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95FDCC6" w14:textId="005F90B8" w:rsidR="008200C4" w:rsidRPr="00181E7C" w:rsidRDefault="00181E7C" w:rsidP="008E3B8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181E7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Nuova sede per Lidl </w:t>
      </w:r>
      <w:r w:rsidR="0078720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 w:rsidRPr="00181E7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Cordenons</w:t>
      </w:r>
    </w:p>
    <w:p w14:paraId="0C381AD9" w14:textId="7D31D4FB" w:rsidR="00976394" w:rsidRDefault="00181E7C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progetto che </w:t>
      </w:r>
      <w:r w:rsidRPr="00181E7C">
        <w:rPr>
          <w:rFonts w:asciiTheme="minorHAnsi" w:hAnsiTheme="minorHAnsi" w:cstheme="minorHAnsi"/>
          <w:bCs/>
          <w:i/>
          <w:sz w:val="28"/>
          <w:szCs w:val="28"/>
          <w:lang w:val="it-IT"/>
        </w:rPr>
        <w:t>rispetta i più recenti standard aziendali di sostenibilità</w:t>
      </w:r>
    </w:p>
    <w:p w14:paraId="4E306614" w14:textId="03705E9D" w:rsidR="006A03B2" w:rsidRPr="008934F3" w:rsidRDefault="00181E7C" w:rsidP="006A03B2">
      <w:pPr>
        <w:pStyle w:val="EinfAbs"/>
        <w:numPr>
          <w:ilvl w:val="0"/>
          <w:numId w:val="14"/>
        </w:numPr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</w:t>
      </w:r>
      <w:r w:rsidRPr="00181E7C">
        <w:rPr>
          <w:rFonts w:asciiTheme="minorHAnsi" w:hAnsiTheme="minorHAnsi" w:cstheme="minorHAnsi"/>
          <w:bCs/>
          <w:i/>
          <w:sz w:val="28"/>
          <w:szCs w:val="28"/>
          <w:lang w:val="it-IT"/>
        </w:rPr>
        <w:t>ontinua la collaborazione con il Banco Alimentare per combattere lo spreco</w:t>
      </w:r>
      <w:r w:rsidR="00787200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alimentare</w:t>
      </w: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3E80516D" w14:textId="76A44876" w:rsidR="00DE7659" w:rsidRDefault="00DE7659" w:rsidP="00DE765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Cordenons</w:t>
      </w:r>
      <w:r w:rsidR="00B83FC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PN</w:t>
      </w:r>
      <w:r w:rsidR="00B83FC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)</w:t>
      </w:r>
      <w:r w:rsidR="00985543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5</w:t>
      </w:r>
      <w:r w:rsidR="00B83FC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dicembre</w:t>
      </w:r>
      <w:r w:rsidR="00B83FC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</w:t>
      </w:r>
      <w:r w:rsidR="00985543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="00834C69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6F4967" w:rsidRP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stato inaugurato oggi il</w:t>
      </w:r>
      <w:r w:rsidRPr="002644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punto vendita </w:t>
      </w:r>
      <w:r w:rsidRPr="002644F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Lidl di </w:t>
      </w:r>
      <w:r w:rsidRPr="00DE765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proofErr w:type="spellStart"/>
      <w:r w:rsidRPr="00DE765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Sclavons</w:t>
      </w:r>
      <w:proofErr w:type="spellEnd"/>
      <w:r w:rsidRPr="00DE765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229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 Cordenons (PN)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l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nuova struttura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78720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l’Insegna</w:t>
      </w:r>
      <w:r w:rsidRPr="002644F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sostituisce </w:t>
      </w:r>
      <w:r w:rsidR="0078720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vecchio supermercato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 26 anni fa in Via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Goetta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che non rispecchia </w:t>
      </w:r>
      <w:r w:rsidRPr="00DE765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 più recenti standard aziendali di sostenibilità </w:t>
      </w:r>
      <w:r w:rsidR="0078720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 di esperienza d’acquisto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Sono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5</w:t>
      </w:r>
      <w:r w:rsidRPr="00FF31D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 nuovi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collaboratori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</w:t>
      </w:r>
      <w:r w:rsidR="000C0BB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</w:t>
      </w:r>
      <w:r w:rsidR="001D5F6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aggiunti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alla squadra </w:t>
      </w:r>
      <w:r w:rsidR="0078720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Lidl di Cordenons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che </w:t>
      </w:r>
      <w:r w:rsidR="000C0BB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sono pronti ad accogliere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 clienti </w:t>
      </w:r>
      <w:r w:rsidRPr="007B414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i seguenti orari: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dal lunedì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 sabato dalle 8:00 alle 21:00 e 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domenica dalle 8: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</w:t>
      </w:r>
      <w:r w:rsidRPr="003422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Pr="00DE765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301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Questa mattina, </w:t>
      </w:r>
      <w:r w:rsidR="007301E5" w:rsidRPr="0096283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</w:t>
      </w:r>
      <w:r w:rsidRPr="0096283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A569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Sindaco Andrea </w:t>
      </w:r>
      <w:r w:rsidR="00C21F7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</w:t>
      </w:r>
      <w:r w:rsidRPr="00A569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elle Vedove</w:t>
      </w:r>
      <w:r w:rsidR="00B229F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A569C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6283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il Vicesindaco </w:t>
      </w:r>
      <w:r w:rsidR="00962837" w:rsidRPr="0096283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Andrea Serio</w:t>
      </w:r>
      <w:r w:rsidR="00B229F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l’Assessore alla cultura Loris </w:t>
      </w:r>
      <w:proofErr w:type="spellStart"/>
      <w:r w:rsidR="00B229F4" w:rsidRPr="00B229F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Zancai</w:t>
      </w:r>
      <w:proofErr w:type="spellEnd"/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DE765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</w:t>
      </w:r>
      <w:r w:rsidR="0096283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nno</w:t>
      </w:r>
      <w:r w:rsidRPr="00DE765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01C8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partecipato al taglio del nastro</w:t>
      </w:r>
      <w:r w:rsidR="007B414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01C8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B414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inaugurando un</w:t>
      </w:r>
      <w:r w:rsidR="004A64A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progetto che include anche la realizzazione d</w:t>
      </w:r>
      <w:r w:rsidR="007301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un’area verde attrezzata con due panchine e lavori di potenziamento della rete telefonica, idrica ed elettrica </w:t>
      </w:r>
      <w:r w:rsidR="009E21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locale</w:t>
      </w:r>
      <w:r w:rsidR="007301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5E2001C6" w14:textId="77777777" w:rsidR="00B229F4" w:rsidRDefault="00B229F4" w:rsidP="00DE765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8D061AF" w14:textId="7CDB5308" w:rsidR="00B229F4" w:rsidRPr="008F32A3" w:rsidRDefault="00C21F7F" w:rsidP="00DE7659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C21F7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Sindaco Delle Vedove ha commentato così: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“Siamo molto soddisfatti per la proficua collaborazione che si è instaurata tra Comune e Azienda che, in tempi celeri, ha reso possibile la realizzazione di questo progetto sia in termini di struttura che di concessioni. </w:t>
      </w:r>
      <w:r w:rsidR="00CE700E" w:rsidRPr="00CE700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Siamo felici che un attore importante della Grande Distribuzione abbia investito sul nostro territorio per rinnovare la propria sede e arricchire ulteriormente l’offerta commerciale locale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”. </w:t>
      </w:r>
    </w:p>
    <w:bookmarkEnd w:id="0"/>
    <w:p w14:paraId="4853EF00" w14:textId="77777777" w:rsidR="001B53EA" w:rsidRDefault="001B53EA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5BCB00EE" w14:textId="42BC0A66" w:rsidR="00B83FC7" w:rsidRPr="009748E5" w:rsidRDefault="00DB27DD" w:rsidP="00B83FC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Ridurre l’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i</w:t>
      </w: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mpatto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</w:t>
      </w: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mbientale: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l‘i</w:t>
      </w: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mpegno di Lidl</w:t>
      </w:r>
    </w:p>
    <w:p w14:paraId="0D05DC31" w14:textId="0D381BE1" w:rsidR="007301E5" w:rsidRPr="00B05215" w:rsidRDefault="007301E5" w:rsidP="00B83FC7">
      <w:pPr>
        <w:pStyle w:val="EinfAbs"/>
        <w:jc w:val="both"/>
        <w:rPr>
          <w:b/>
          <w:b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Lo</w:t>
      </w:r>
      <w:r w:rsidR="004A64A2">
        <w:rPr>
          <w:sz w:val="22"/>
          <w:szCs w:val="22"/>
          <w:lang w:val="it-IT"/>
        </w:rPr>
        <w:t xml:space="preserve"> store, che ha un'area commerciale che </w:t>
      </w:r>
      <w:r w:rsidR="004A64A2" w:rsidRPr="007B4146">
        <w:rPr>
          <w:b/>
          <w:bCs/>
          <w:sz w:val="22"/>
          <w:szCs w:val="22"/>
          <w:lang w:val="it-IT"/>
        </w:rPr>
        <w:t>supera i 1.300 mq</w:t>
      </w:r>
      <w:r>
        <w:rPr>
          <w:sz w:val="22"/>
          <w:szCs w:val="22"/>
          <w:lang w:val="it-IT"/>
        </w:rPr>
        <w:t>,</w:t>
      </w:r>
      <w:r w:rsidR="004A64A2">
        <w:rPr>
          <w:sz w:val="22"/>
          <w:szCs w:val="22"/>
          <w:lang w:val="it-IT"/>
        </w:rPr>
        <w:t xml:space="preserve"> sorge al posto di vecchi edifici residenziali in disuso</w:t>
      </w:r>
      <w:r>
        <w:rPr>
          <w:sz w:val="22"/>
          <w:szCs w:val="22"/>
          <w:lang w:val="it-IT"/>
        </w:rPr>
        <w:t xml:space="preserve"> </w:t>
      </w:r>
      <w:r w:rsidR="00B05215">
        <w:rPr>
          <w:sz w:val="22"/>
          <w:szCs w:val="22"/>
          <w:lang w:val="it-IT"/>
        </w:rPr>
        <w:t>e</w:t>
      </w:r>
      <w:r>
        <w:rPr>
          <w:sz w:val="22"/>
          <w:szCs w:val="22"/>
          <w:lang w:val="it-IT"/>
        </w:rPr>
        <w:t xml:space="preserve"> ospita un parcheggio con oltre </w:t>
      </w:r>
      <w:r w:rsidR="000C0BBE">
        <w:rPr>
          <w:sz w:val="22"/>
          <w:szCs w:val="22"/>
          <w:lang w:val="it-IT"/>
        </w:rPr>
        <w:t>100</w:t>
      </w:r>
      <w:r>
        <w:rPr>
          <w:sz w:val="22"/>
          <w:szCs w:val="22"/>
          <w:lang w:val="it-IT"/>
        </w:rPr>
        <w:t xml:space="preserve"> posti auto</w:t>
      </w:r>
      <w:r w:rsidR="007B4146">
        <w:rPr>
          <w:sz w:val="22"/>
          <w:szCs w:val="22"/>
          <w:lang w:val="it-IT"/>
        </w:rPr>
        <w:t xml:space="preserve"> e una colonnina di ricarica</w:t>
      </w:r>
      <w:r w:rsidR="000C0BBE">
        <w:rPr>
          <w:sz w:val="22"/>
          <w:szCs w:val="22"/>
          <w:lang w:val="it-IT"/>
        </w:rPr>
        <w:t xml:space="preserve"> per veicoli elettrici</w:t>
      </w:r>
      <w:r w:rsidR="008E47E5" w:rsidRPr="008E47E5">
        <w:rPr>
          <w:sz w:val="22"/>
          <w:szCs w:val="22"/>
          <w:lang w:val="it-IT"/>
        </w:rPr>
        <w:t>.</w:t>
      </w:r>
      <w:r w:rsidR="008E47E5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La nuova costruzione</w:t>
      </w:r>
      <w:r w:rsidR="00B05215">
        <w:rPr>
          <w:sz w:val="22"/>
          <w:szCs w:val="22"/>
          <w:lang w:val="it-IT"/>
        </w:rPr>
        <w:t>, che</w:t>
      </w:r>
      <w:r>
        <w:rPr>
          <w:sz w:val="22"/>
          <w:szCs w:val="22"/>
          <w:lang w:val="it-IT"/>
        </w:rPr>
        <w:t xml:space="preserve"> rientra </w:t>
      </w:r>
      <w:r w:rsidR="00B05215">
        <w:rPr>
          <w:sz w:val="22"/>
          <w:szCs w:val="22"/>
          <w:lang w:val="it-IT"/>
        </w:rPr>
        <w:t>nella classe energetica A4,</w:t>
      </w:r>
      <w:r>
        <w:rPr>
          <w:sz w:val="22"/>
          <w:szCs w:val="22"/>
          <w:lang w:val="it-IT"/>
        </w:rPr>
        <w:t xml:space="preserve"> è progettata per </w:t>
      </w:r>
      <w:r w:rsidRPr="00B05215">
        <w:rPr>
          <w:b/>
          <w:bCs/>
          <w:sz w:val="22"/>
          <w:szCs w:val="22"/>
          <w:lang w:val="it-IT"/>
        </w:rPr>
        <w:t>ridurre il proprio impatto ambientale</w:t>
      </w:r>
      <w:r w:rsidR="00B05215">
        <w:rPr>
          <w:sz w:val="22"/>
          <w:szCs w:val="22"/>
          <w:lang w:val="it-IT"/>
        </w:rPr>
        <w:t xml:space="preserve"> e</w:t>
      </w:r>
      <w:r>
        <w:rPr>
          <w:sz w:val="22"/>
          <w:szCs w:val="22"/>
          <w:lang w:val="it-IT"/>
        </w:rPr>
        <w:t xml:space="preserve"> segue tutte le più importanti misure che Lidl ha adottato negli ultimi anni in termini di sostenibilità.</w:t>
      </w:r>
      <w:r w:rsidR="00B05215">
        <w:rPr>
          <w:sz w:val="22"/>
          <w:szCs w:val="22"/>
          <w:lang w:val="it-IT"/>
        </w:rPr>
        <w:t xml:space="preserve"> </w:t>
      </w:r>
      <w:r w:rsidR="00B05215" w:rsidRPr="00B05215">
        <w:rPr>
          <w:b/>
          <w:bCs/>
          <w:sz w:val="22"/>
          <w:szCs w:val="22"/>
          <w:lang w:val="it-IT"/>
        </w:rPr>
        <w:t>Ampie vetrate</w:t>
      </w:r>
      <w:r w:rsidR="00B05215">
        <w:rPr>
          <w:sz w:val="22"/>
          <w:szCs w:val="22"/>
          <w:lang w:val="it-IT"/>
        </w:rPr>
        <w:t xml:space="preserve"> </w:t>
      </w:r>
      <w:r w:rsidR="007B4146">
        <w:rPr>
          <w:sz w:val="22"/>
          <w:szCs w:val="22"/>
          <w:lang w:val="it-IT"/>
        </w:rPr>
        <w:t>consentono</w:t>
      </w:r>
      <w:r w:rsidR="00B05215">
        <w:rPr>
          <w:sz w:val="22"/>
          <w:szCs w:val="22"/>
          <w:lang w:val="it-IT"/>
        </w:rPr>
        <w:t xml:space="preserve"> di sfruttare al massimo la luce naturale e </w:t>
      </w:r>
      <w:r w:rsidR="00B05215" w:rsidRPr="00B05215">
        <w:rPr>
          <w:b/>
          <w:bCs/>
          <w:sz w:val="22"/>
          <w:szCs w:val="22"/>
          <w:lang w:val="it-IT"/>
        </w:rPr>
        <w:t>il sistema di luci a LED</w:t>
      </w:r>
      <w:r w:rsidR="00B05215">
        <w:rPr>
          <w:sz w:val="22"/>
          <w:szCs w:val="22"/>
          <w:lang w:val="it-IT"/>
        </w:rPr>
        <w:t xml:space="preserve"> permette un risparmio energetico oltre il 50% rispetto alle tecnologie tradizionali. Sul tetto è installato un </w:t>
      </w:r>
      <w:r w:rsidR="00B05215" w:rsidRPr="00B05215">
        <w:rPr>
          <w:b/>
          <w:bCs/>
          <w:sz w:val="22"/>
          <w:szCs w:val="22"/>
          <w:lang w:val="it-IT"/>
        </w:rPr>
        <w:t>impianto fotovoltaico da 225 kW</w:t>
      </w:r>
      <w:r w:rsidR="00B05215">
        <w:rPr>
          <w:b/>
          <w:bCs/>
          <w:sz w:val="22"/>
          <w:szCs w:val="22"/>
          <w:lang w:val="it-IT"/>
        </w:rPr>
        <w:t xml:space="preserve"> </w:t>
      </w:r>
      <w:r w:rsidR="00B05215" w:rsidRPr="00B05215">
        <w:rPr>
          <w:sz w:val="22"/>
          <w:szCs w:val="22"/>
          <w:lang w:val="it-IT"/>
        </w:rPr>
        <w:t xml:space="preserve">e </w:t>
      </w:r>
      <w:r w:rsidR="00AA3F6D">
        <w:rPr>
          <w:b/>
          <w:bCs/>
          <w:sz w:val="22"/>
          <w:szCs w:val="22"/>
          <w:lang w:val="it-IT"/>
        </w:rPr>
        <w:t>l'approvvigionamento energetico</w:t>
      </w:r>
      <w:r w:rsidR="00B05215" w:rsidRPr="00B05215">
        <w:rPr>
          <w:b/>
          <w:bCs/>
          <w:sz w:val="22"/>
          <w:szCs w:val="22"/>
          <w:lang w:val="it-IT"/>
        </w:rPr>
        <w:t xml:space="preserve"> proviene esclusivamente da fonti rinnovabili.</w:t>
      </w:r>
    </w:p>
    <w:p w14:paraId="2D9525DA" w14:textId="407F485C" w:rsidR="003A6B80" w:rsidRDefault="003A6B80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2D59DA95" w14:textId="12A0DDB7" w:rsidR="00DB27DD" w:rsidRDefault="00DB27DD" w:rsidP="003428C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 l</w:t>
      </w: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otta allo spreco 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il </w:t>
      </w:r>
      <w:r w:rsidRPr="00DB27D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sostegno alle persone in difficoltà</w:t>
      </w:r>
    </w:p>
    <w:p w14:paraId="160DA35A" w14:textId="64F932B5" w:rsidR="003428C6" w:rsidRPr="00464F8C" w:rsidRDefault="006546C9" w:rsidP="003428C6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>
        <w:rPr>
          <w:rFonts w:cs="Calibri-Bold"/>
          <w:bCs/>
          <w:color w:val="auto"/>
          <w:sz w:val="22"/>
          <w:szCs w:val="22"/>
        </w:rPr>
        <w:t>I</w:t>
      </w:r>
      <w:r w:rsidRPr="006546C9">
        <w:rPr>
          <w:rFonts w:cs="Calibri-Bold"/>
          <w:bCs/>
          <w:color w:val="auto"/>
          <w:sz w:val="22"/>
          <w:szCs w:val="22"/>
        </w:rPr>
        <w:t xml:space="preserve">l nuovo punto vendita fa parte degli </w:t>
      </w:r>
      <w:r w:rsidRPr="003428C6">
        <w:rPr>
          <w:rFonts w:cs="Calibri-Bold"/>
          <w:b/>
          <w:color w:val="auto"/>
          <w:sz w:val="22"/>
          <w:szCs w:val="22"/>
        </w:rPr>
        <w:t xml:space="preserve">oltre 550 supermercati </w:t>
      </w:r>
      <w:r w:rsidR="00F41C81">
        <w:rPr>
          <w:rFonts w:cs="Calibri-Bold"/>
          <w:b/>
          <w:color w:val="auto"/>
          <w:sz w:val="22"/>
          <w:szCs w:val="22"/>
        </w:rPr>
        <w:t>della Catena</w:t>
      </w:r>
      <w:r w:rsidRPr="003428C6">
        <w:rPr>
          <w:rFonts w:cs="Calibri-Bold"/>
          <w:b/>
          <w:color w:val="auto"/>
          <w:sz w:val="22"/>
          <w:szCs w:val="22"/>
        </w:rPr>
        <w:t xml:space="preserve"> che aderiscono a</w:t>
      </w:r>
      <w:r w:rsidR="00464F8C" w:rsidRPr="003428C6">
        <w:rPr>
          <w:rFonts w:cs="Calibri-Bold"/>
          <w:b/>
          <w:color w:val="auto"/>
          <w:sz w:val="22"/>
          <w:szCs w:val="22"/>
        </w:rPr>
        <w:t>ll’</w:t>
      </w:r>
      <w:r w:rsidRPr="003428C6">
        <w:rPr>
          <w:rFonts w:cs="Calibri-Bold"/>
          <w:b/>
          <w:color w:val="auto"/>
          <w:sz w:val="22"/>
          <w:szCs w:val="22"/>
        </w:rPr>
        <w:t xml:space="preserve"> iniziativa</w:t>
      </w:r>
      <w:r w:rsidR="00464F8C" w:rsidRPr="003428C6">
        <w:rPr>
          <w:rFonts w:cs="Calibri-Bold"/>
          <w:b/>
          <w:color w:val="auto"/>
          <w:sz w:val="22"/>
          <w:szCs w:val="22"/>
        </w:rPr>
        <w:t xml:space="preserve"> “Oltre il Carrello - Lidl contro lo spreco”</w:t>
      </w:r>
      <w:r w:rsidRPr="006546C9">
        <w:rPr>
          <w:rFonts w:cs="Calibri-Bold"/>
          <w:bCs/>
          <w:color w:val="auto"/>
          <w:sz w:val="22"/>
          <w:szCs w:val="22"/>
        </w:rPr>
        <w:t xml:space="preserve">, donando le proprie eccedenze </w:t>
      </w:r>
      <w:r w:rsidR="00464F8C">
        <w:rPr>
          <w:rFonts w:cs="Calibri-Bold"/>
          <w:bCs/>
          <w:color w:val="auto"/>
          <w:sz w:val="22"/>
          <w:szCs w:val="22"/>
        </w:rPr>
        <w:t>al</w:t>
      </w:r>
      <w:r w:rsidRPr="006546C9">
        <w:rPr>
          <w:rFonts w:cs="Calibri-Bold"/>
          <w:bCs/>
          <w:color w:val="auto"/>
          <w:sz w:val="22"/>
          <w:szCs w:val="22"/>
        </w:rPr>
        <w:t xml:space="preserve"> </w:t>
      </w:r>
      <w:r w:rsidRPr="003428C6">
        <w:rPr>
          <w:rFonts w:cs="Calibri-Bold"/>
          <w:b/>
          <w:color w:val="auto"/>
          <w:sz w:val="22"/>
          <w:szCs w:val="22"/>
        </w:rPr>
        <w:t>Banco Alimentare</w:t>
      </w:r>
      <w:r w:rsidRPr="006546C9">
        <w:rPr>
          <w:rFonts w:cs="Calibri-Bold"/>
          <w:bCs/>
          <w:color w:val="auto"/>
          <w:sz w:val="22"/>
          <w:szCs w:val="22"/>
        </w:rPr>
        <w:t xml:space="preserve"> che fornisce </w:t>
      </w:r>
      <w:r w:rsidR="003428C6">
        <w:rPr>
          <w:rFonts w:cs="Calibri-Bold"/>
          <w:bCs/>
          <w:color w:val="auto"/>
          <w:sz w:val="22"/>
          <w:szCs w:val="22"/>
        </w:rPr>
        <w:t>ogni giorno</w:t>
      </w:r>
      <w:r w:rsidRPr="006546C9">
        <w:rPr>
          <w:rFonts w:cs="Calibri-Bold"/>
          <w:bCs/>
          <w:color w:val="auto"/>
          <w:sz w:val="22"/>
          <w:szCs w:val="22"/>
        </w:rPr>
        <w:t xml:space="preserve"> pasti caldi alle persone </w:t>
      </w:r>
      <w:r w:rsidR="003428C6">
        <w:rPr>
          <w:rFonts w:cs="Calibri-Bold"/>
          <w:bCs/>
          <w:color w:val="auto"/>
          <w:sz w:val="22"/>
          <w:szCs w:val="22"/>
        </w:rPr>
        <w:t>che ne hanno</w:t>
      </w:r>
      <w:r w:rsidRPr="006546C9">
        <w:rPr>
          <w:rFonts w:cs="Calibri-Bold"/>
          <w:bCs/>
          <w:color w:val="auto"/>
          <w:sz w:val="22"/>
          <w:szCs w:val="22"/>
        </w:rPr>
        <w:t xml:space="preserve"> bisogno.</w:t>
      </w:r>
      <w:r w:rsidR="00464F8C">
        <w:rPr>
          <w:rFonts w:cs="Calibri-Bold"/>
          <w:bCs/>
          <w:color w:val="auto"/>
          <w:sz w:val="22"/>
          <w:szCs w:val="22"/>
        </w:rPr>
        <w:t xml:space="preserve"> In tutta Italia, q</w:t>
      </w:r>
      <w:r w:rsidRPr="006546C9">
        <w:rPr>
          <w:rFonts w:cs="Calibri-Bold"/>
          <w:bCs/>
          <w:color w:val="auto"/>
          <w:sz w:val="22"/>
          <w:szCs w:val="22"/>
        </w:rPr>
        <w:t xml:space="preserve">uesto programma </w:t>
      </w:r>
      <w:r w:rsidRPr="006546C9">
        <w:rPr>
          <w:rFonts w:cs="Calibri-Bold"/>
          <w:bCs/>
          <w:color w:val="auto"/>
          <w:sz w:val="22"/>
          <w:szCs w:val="22"/>
        </w:rPr>
        <w:lastRenderedPageBreak/>
        <w:t xml:space="preserve">ha portato al recupero e alla donazione di oltre </w:t>
      </w:r>
      <w:r w:rsidRPr="003428C6">
        <w:rPr>
          <w:rFonts w:cs="Calibri-Bold"/>
          <w:b/>
          <w:color w:val="auto"/>
          <w:sz w:val="22"/>
          <w:szCs w:val="22"/>
        </w:rPr>
        <w:t>4</w:t>
      </w:r>
      <w:r w:rsidR="00464F8C" w:rsidRPr="003428C6">
        <w:rPr>
          <w:rFonts w:cs="Calibri-Bold"/>
          <w:b/>
          <w:color w:val="auto"/>
          <w:sz w:val="22"/>
          <w:szCs w:val="22"/>
        </w:rPr>
        <w:t>6</w:t>
      </w:r>
      <w:r w:rsidRPr="003428C6">
        <w:rPr>
          <w:rFonts w:cs="Calibri-Bold"/>
          <w:b/>
          <w:color w:val="auto"/>
          <w:sz w:val="22"/>
          <w:szCs w:val="22"/>
        </w:rPr>
        <w:t>.000 tonnellate di cibo</w:t>
      </w:r>
      <w:r w:rsidRPr="006546C9">
        <w:rPr>
          <w:rFonts w:cs="Calibri-Bold"/>
          <w:bCs/>
          <w:color w:val="auto"/>
          <w:sz w:val="22"/>
          <w:szCs w:val="22"/>
        </w:rPr>
        <w:t xml:space="preserve">, </w:t>
      </w:r>
      <w:r w:rsidR="007B4146">
        <w:rPr>
          <w:rFonts w:cs="Calibri-Bold"/>
          <w:bCs/>
          <w:color w:val="auto"/>
          <w:sz w:val="22"/>
          <w:szCs w:val="22"/>
        </w:rPr>
        <w:t>che corrispondono</w:t>
      </w:r>
      <w:r w:rsidRPr="006546C9">
        <w:rPr>
          <w:rFonts w:cs="Calibri-Bold"/>
          <w:bCs/>
          <w:color w:val="auto"/>
          <w:sz w:val="22"/>
          <w:szCs w:val="22"/>
        </w:rPr>
        <w:t xml:space="preserve"> a più di </w:t>
      </w:r>
      <w:r w:rsidR="00464F8C" w:rsidRPr="003428C6">
        <w:rPr>
          <w:rFonts w:cs="Calibri-Bold"/>
          <w:b/>
          <w:color w:val="auto"/>
          <w:sz w:val="22"/>
          <w:szCs w:val="22"/>
        </w:rPr>
        <w:t>92</w:t>
      </w:r>
      <w:r w:rsidRPr="003428C6">
        <w:rPr>
          <w:rFonts w:cs="Calibri-Bold"/>
          <w:b/>
          <w:color w:val="auto"/>
          <w:sz w:val="22"/>
          <w:szCs w:val="22"/>
        </w:rPr>
        <w:t xml:space="preserve"> milioni di pasti</w:t>
      </w:r>
      <w:r w:rsidRPr="006546C9">
        <w:rPr>
          <w:rFonts w:cs="Calibri-Bold"/>
          <w:bCs/>
          <w:color w:val="auto"/>
          <w:sz w:val="22"/>
          <w:szCs w:val="22"/>
        </w:rPr>
        <w:t xml:space="preserve">. </w:t>
      </w:r>
      <w:r w:rsidR="003428C6">
        <w:rPr>
          <w:rFonts w:cs="Calibri-Bold"/>
          <w:bCs/>
          <w:color w:val="auto"/>
          <w:sz w:val="22"/>
          <w:szCs w:val="22"/>
        </w:rPr>
        <w:t>Inoltre, nello store di Cordenons, come ne</w:t>
      </w:r>
      <w:r w:rsidR="003428C6" w:rsidRPr="00464F8C">
        <w:rPr>
          <w:rFonts w:cs="Calibri-Bold"/>
          <w:bCs/>
          <w:color w:val="auto"/>
          <w:sz w:val="22"/>
          <w:szCs w:val="22"/>
        </w:rPr>
        <w:t xml:space="preserve">gli oltre 750 punti vendita </w:t>
      </w:r>
      <w:r w:rsidR="00F41C81">
        <w:rPr>
          <w:rFonts w:cs="Calibri-Bold"/>
          <w:bCs/>
          <w:color w:val="auto"/>
          <w:sz w:val="22"/>
          <w:szCs w:val="22"/>
        </w:rPr>
        <w:t>Lidl della penisola</w:t>
      </w:r>
      <w:r w:rsidR="003428C6">
        <w:rPr>
          <w:rFonts w:cs="Calibri-Bold"/>
          <w:bCs/>
          <w:color w:val="auto"/>
          <w:sz w:val="22"/>
          <w:szCs w:val="22"/>
        </w:rPr>
        <w:t xml:space="preserve">, dal 2 dicembre è disponibile </w:t>
      </w:r>
      <w:r w:rsidR="003428C6" w:rsidRPr="003428C6">
        <w:rPr>
          <w:rFonts w:cs="Calibri-Bold"/>
          <w:b/>
          <w:color w:val="auto"/>
          <w:sz w:val="22"/>
          <w:szCs w:val="22"/>
        </w:rPr>
        <w:t>il Panettone Classico Deluxe in collaborazione con Croce Rossa Italiana</w:t>
      </w:r>
      <w:r w:rsidR="003428C6">
        <w:rPr>
          <w:rFonts w:cs="Calibri-Bold"/>
          <w:bCs/>
          <w:color w:val="auto"/>
          <w:sz w:val="22"/>
          <w:szCs w:val="22"/>
        </w:rPr>
        <w:t xml:space="preserve">. </w:t>
      </w:r>
      <w:r w:rsidR="003428C6" w:rsidRPr="00464F8C">
        <w:rPr>
          <w:rFonts w:cs="Calibri-Bold"/>
          <w:bCs/>
          <w:color w:val="auto"/>
          <w:sz w:val="22"/>
          <w:szCs w:val="22"/>
        </w:rPr>
        <w:t>Per ciascun panettone solidale messo in vendita</w:t>
      </w:r>
      <w:r w:rsidR="009E212B">
        <w:rPr>
          <w:rFonts w:cs="Calibri-Bold"/>
          <w:bCs/>
          <w:color w:val="auto"/>
          <w:sz w:val="22"/>
          <w:szCs w:val="22"/>
        </w:rPr>
        <w:t>,</w:t>
      </w:r>
      <w:r w:rsidR="003428C6">
        <w:rPr>
          <w:rFonts w:cs="Calibri-Bold"/>
          <w:bCs/>
          <w:color w:val="auto"/>
          <w:sz w:val="22"/>
          <w:szCs w:val="22"/>
        </w:rPr>
        <w:t xml:space="preserve"> </w:t>
      </w:r>
      <w:r w:rsidR="003428C6" w:rsidRPr="00464F8C">
        <w:rPr>
          <w:rFonts w:cs="Calibri-Bold"/>
          <w:bCs/>
          <w:color w:val="auto"/>
          <w:sz w:val="22"/>
          <w:szCs w:val="22"/>
        </w:rPr>
        <w:t>Lidl ne ha donato</w:t>
      </w:r>
      <w:r w:rsidR="003428C6">
        <w:rPr>
          <w:rFonts w:cs="Calibri-Bold"/>
          <w:bCs/>
          <w:color w:val="auto"/>
          <w:sz w:val="22"/>
          <w:szCs w:val="22"/>
        </w:rPr>
        <w:t xml:space="preserve"> uno</w:t>
      </w:r>
      <w:r w:rsidR="003428C6" w:rsidRPr="00464F8C">
        <w:rPr>
          <w:rFonts w:cs="Calibri-Bold"/>
          <w:bCs/>
          <w:color w:val="auto"/>
          <w:sz w:val="22"/>
          <w:szCs w:val="22"/>
        </w:rPr>
        <w:t xml:space="preserve"> </w:t>
      </w:r>
      <w:r w:rsidR="003428C6">
        <w:rPr>
          <w:rFonts w:cs="Calibri-Bold"/>
          <w:bCs/>
          <w:color w:val="auto"/>
          <w:sz w:val="22"/>
          <w:szCs w:val="22"/>
        </w:rPr>
        <w:t>all’associazione</w:t>
      </w:r>
      <w:r w:rsidR="007B4146">
        <w:rPr>
          <w:rFonts w:cs="Calibri-Bold"/>
          <w:bCs/>
          <w:color w:val="auto"/>
          <w:sz w:val="22"/>
          <w:szCs w:val="22"/>
        </w:rPr>
        <w:t>,</w:t>
      </w:r>
      <w:r w:rsidR="003428C6" w:rsidRPr="00464F8C">
        <w:rPr>
          <w:rFonts w:cs="Calibri-Bold"/>
          <w:bCs/>
          <w:color w:val="auto"/>
          <w:sz w:val="22"/>
          <w:szCs w:val="22"/>
        </w:rPr>
        <w:t xml:space="preserve"> che lo vende attraverso i propri Comitati territoriali</w:t>
      </w:r>
      <w:r w:rsidR="000C0BBE">
        <w:rPr>
          <w:rFonts w:cs="Calibri-Bold"/>
          <w:bCs/>
          <w:color w:val="auto"/>
          <w:sz w:val="22"/>
          <w:szCs w:val="22"/>
        </w:rPr>
        <w:t xml:space="preserve"> e che rappresenta</w:t>
      </w:r>
      <w:r w:rsidR="00F41C81">
        <w:rPr>
          <w:rFonts w:cs="Calibri-Bold"/>
          <w:bCs/>
          <w:color w:val="auto"/>
          <w:sz w:val="22"/>
          <w:szCs w:val="22"/>
        </w:rPr>
        <w:t xml:space="preserve"> u</w:t>
      </w:r>
      <w:r w:rsidR="003428C6">
        <w:rPr>
          <w:rFonts w:cs="Calibri-Bold"/>
          <w:bCs/>
          <w:color w:val="auto"/>
          <w:sz w:val="22"/>
          <w:szCs w:val="22"/>
        </w:rPr>
        <w:t>n prezioso aiuto per</w:t>
      </w:r>
      <w:r w:rsidR="003428C6" w:rsidRPr="00464F8C">
        <w:rPr>
          <w:rFonts w:cs="Calibri-Bold"/>
          <w:bCs/>
          <w:color w:val="auto"/>
          <w:sz w:val="22"/>
          <w:szCs w:val="22"/>
        </w:rPr>
        <w:t xml:space="preserve"> sostenere le attività che i volontari portano avanti quotidianamente a favore delle persone più vulnerabili.</w:t>
      </w:r>
    </w:p>
    <w:p w14:paraId="065963C0" w14:textId="244068F9" w:rsidR="00252EFE" w:rsidRDefault="00252EF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AD4D68C" w14:textId="77777777" w:rsidR="00252EFE" w:rsidRPr="00EB488A" w:rsidRDefault="00252EFE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8927F28" w14:textId="77777777" w:rsidR="0027244B" w:rsidRDefault="0027244B" w:rsidP="0027244B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5724FE5E" w14:textId="03918FC8" w:rsidR="0027244B" w:rsidRDefault="0027244B" w:rsidP="0027244B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750 punti vendita riforniti quotidianamente da 1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</w:t>
      </w:r>
      <w:r w:rsidR="00DB27DD">
        <w:rPr>
          <w:rFonts w:cs="Calibri-Bold"/>
          <w:bCs/>
          <w:color w:val="1F497D" w:themeColor="text2"/>
          <w:sz w:val="18"/>
          <w:szCs w:val="18"/>
          <w:lang w:val="it-IT"/>
        </w:rPr>
        <w:t>più di</w:t>
      </w: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22.000 collaboratori. L’offerta a scaffale si compone di oltre 3.500 referenze attentamente selezionate, di cui oltre l’80% prodotte in Italia e a marchio proprio per garantire al cliente il miglior rapporto qualità-prezzo.</w:t>
      </w:r>
    </w:p>
    <w:p w14:paraId="413F3803" w14:textId="77777777" w:rsidR="0027244B" w:rsidRPr="00A014B6" w:rsidRDefault="0027244B" w:rsidP="0027244B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31549917" w14:textId="77777777" w:rsidR="0027244B" w:rsidRPr="0085652F" w:rsidRDefault="0027244B" w:rsidP="0027244B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581E492" w14:textId="77777777" w:rsidR="0027244B" w:rsidRDefault="0027244B" w:rsidP="0027244B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332A6704" w14:textId="77777777" w:rsidR="0027244B" w:rsidRPr="00171FA8" w:rsidRDefault="0027244B" w:rsidP="0027244B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7CBEE435" w14:textId="77777777" w:rsidR="0027244B" w:rsidRPr="00171FA8" w:rsidRDefault="0027244B" w:rsidP="0027244B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4245CAB4" w14:textId="77777777" w:rsidR="0027244B" w:rsidRPr="00A104F0" w:rsidRDefault="0027244B" w:rsidP="0027244B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A7E2234" w14:textId="77777777" w:rsidR="0027244B" w:rsidRPr="006E42C5" w:rsidRDefault="0027244B" w:rsidP="0027244B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17385E9E" w:rsidR="00171FA8" w:rsidRPr="006E42C5" w:rsidRDefault="00171FA8" w:rsidP="0027244B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007"/>
    <w:multiLevelType w:val="hybridMultilevel"/>
    <w:tmpl w:val="D9063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642EE"/>
    <w:multiLevelType w:val="hybridMultilevel"/>
    <w:tmpl w:val="2F8C96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2"/>
  </w:num>
  <w:num w:numId="14" w16cid:durableId="175655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1C21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0BBE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6F5D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1E7C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53EA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5F6F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2EF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244B"/>
    <w:rsid w:val="002744C5"/>
    <w:rsid w:val="00275A93"/>
    <w:rsid w:val="00275B90"/>
    <w:rsid w:val="00277CFC"/>
    <w:rsid w:val="002822F1"/>
    <w:rsid w:val="00282B57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28C6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277FA"/>
    <w:rsid w:val="004305C9"/>
    <w:rsid w:val="00433F57"/>
    <w:rsid w:val="004347BE"/>
    <w:rsid w:val="004349BF"/>
    <w:rsid w:val="00436BAE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4F8C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A64A2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46C9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3B2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023D"/>
    <w:rsid w:val="006E42C5"/>
    <w:rsid w:val="006E6794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1E5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85508"/>
    <w:rsid w:val="00787200"/>
    <w:rsid w:val="00790C09"/>
    <w:rsid w:val="00791C40"/>
    <w:rsid w:val="00793CFB"/>
    <w:rsid w:val="00796EAF"/>
    <w:rsid w:val="007A193D"/>
    <w:rsid w:val="007A1A48"/>
    <w:rsid w:val="007A6C9E"/>
    <w:rsid w:val="007B25DA"/>
    <w:rsid w:val="007B4146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3B8B"/>
    <w:rsid w:val="008E47E5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2837"/>
    <w:rsid w:val="00963756"/>
    <w:rsid w:val="0096473E"/>
    <w:rsid w:val="009649A6"/>
    <w:rsid w:val="009651B2"/>
    <w:rsid w:val="00967CE4"/>
    <w:rsid w:val="00967D93"/>
    <w:rsid w:val="009709CE"/>
    <w:rsid w:val="0097245C"/>
    <w:rsid w:val="00976394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212B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12211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569C5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3F6D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1C83"/>
    <w:rsid w:val="00B0287C"/>
    <w:rsid w:val="00B0321F"/>
    <w:rsid w:val="00B05215"/>
    <w:rsid w:val="00B1096B"/>
    <w:rsid w:val="00B109C2"/>
    <w:rsid w:val="00B1199F"/>
    <w:rsid w:val="00B14E57"/>
    <w:rsid w:val="00B16428"/>
    <w:rsid w:val="00B20393"/>
    <w:rsid w:val="00B229F4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3FC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1F7F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00E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16521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27DD"/>
    <w:rsid w:val="00DB5592"/>
    <w:rsid w:val="00DB5DC0"/>
    <w:rsid w:val="00DB766C"/>
    <w:rsid w:val="00DC01DE"/>
    <w:rsid w:val="00DC20B2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E7659"/>
    <w:rsid w:val="00DF31B4"/>
    <w:rsid w:val="00DF3D08"/>
    <w:rsid w:val="00DF46D9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B488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C81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86</cp:revision>
  <cp:lastPrinted>2024-12-04T08:00:00Z</cp:lastPrinted>
  <dcterms:created xsi:type="dcterms:W3CDTF">2023-11-02T11:18:00Z</dcterms:created>
  <dcterms:modified xsi:type="dcterms:W3CDTF">2024-12-05T13:46:00Z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