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4D4EE2" w14:textId="77777777" w:rsidR="00AF5B74" w:rsidRDefault="00000000">
      <w:pPr>
        <w:spacing w:after="0" w:line="240" w:lineRule="auto"/>
        <w:ind w:hanging="141"/>
        <w:jc w:val="center"/>
        <w:rPr>
          <w:rFonts w:ascii="Times New Roman" w:eastAsia="Times New Roman" w:hAnsi="Times New Roman" w:cs="Times New Roman"/>
          <w:sz w:val="24"/>
          <w:szCs w:val="24"/>
        </w:rPr>
      </w:pPr>
      <w:r>
        <w:rPr>
          <w:b/>
          <w:bCs/>
          <w:smallCaps/>
          <w:color w:val="1F497D"/>
          <w:sz w:val="32"/>
          <w:szCs w:val="32"/>
        </w:rPr>
        <w:t> A PASQUA LIDL ITALIA RINNOVA LA PARTNERSHIP CON FONDAZIONE ABIO: SOLIDARIETÀ A SOSTEGNO DEI BAMBINI IN OSPEDALE</w:t>
      </w:r>
    </w:p>
    <w:p w14:paraId="40D80938" w14:textId="77777777" w:rsidR="00AF5B74" w:rsidRDefault="00AF5B74">
      <w:pPr>
        <w:spacing w:after="0" w:line="240" w:lineRule="auto"/>
        <w:rPr>
          <w:rFonts w:ascii="Times New Roman" w:eastAsia="Times New Roman" w:hAnsi="Times New Roman" w:cs="Times New Roman"/>
          <w:sz w:val="24"/>
          <w:szCs w:val="24"/>
        </w:rPr>
      </w:pPr>
    </w:p>
    <w:p w14:paraId="3AE6905F" w14:textId="77777777" w:rsidR="00AF5B74" w:rsidRDefault="00000000">
      <w:pPr>
        <w:spacing w:after="0" w:line="240" w:lineRule="auto"/>
        <w:ind w:right="-10"/>
        <w:jc w:val="center"/>
        <w:rPr>
          <w:rFonts w:ascii="Times New Roman" w:eastAsia="Times New Roman" w:hAnsi="Times New Roman" w:cs="Times New Roman"/>
          <w:sz w:val="24"/>
          <w:szCs w:val="24"/>
        </w:rPr>
      </w:pPr>
      <w:r>
        <w:rPr>
          <w:i/>
          <w:iCs/>
          <w:color w:val="000000"/>
          <w:sz w:val="28"/>
          <w:szCs w:val="28"/>
        </w:rPr>
        <w:t>Attraverso la vendita delle uova di cioccolato Deluxe, il Brand sosterrà Fondazione ABIO Italia ETS con una donazione di 1€ per ogni pezzo acquistato</w:t>
      </w:r>
    </w:p>
    <w:p w14:paraId="3A3D5CFC" w14:textId="77777777" w:rsidR="00AF5B74" w:rsidRDefault="00AF5B74">
      <w:pPr>
        <w:spacing w:after="0" w:line="240" w:lineRule="auto"/>
        <w:rPr>
          <w:rFonts w:ascii="Times New Roman" w:eastAsia="Times New Roman" w:hAnsi="Times New Roman" w:cs="Times New Roman"/>
          <w:sz w:val="24"/>
          <w:szCs w:val="24"/>
        </w:rPr>
      </w:pPr>
    </w:p>
    <w:p w14:paraId="5F250C88" w14:textId="77777777" w:rsidR="00AF5B74" w:rsidRDefault="00000000">
      <w:pPr>
        <w:spacing w:line="240" w:lineRule="auto"/>
        <w:jc w:val="both"/>
        <w:rPr>
          <w:rFonts w:ascii="Times New Roman" w:eastAsia="Times New Roman" w:hAnsi="Times New Roman" w:cs="Times New Roman"/>
          <w:sz w:val="24"/>
          <w:szCs w:val="24"/>
        </w:rPr>
      </w:pPr>
      <w:r>
        <w:rPr>
          <w:i/>
          <w:iCs/>
          <w:color w:val="000000"/>
        </w:rPr>
        <w:t xml:space="preserve">Arcole (VR), 12 </w:t>
      </w:r>
      <w:proofErr w:type="gramStart"/>
      <w:r>
        <w:rPr>
          <w:i/>
          <w:iCs/>
          <w:color w:val="000000"/>
        </w:rPr>
        <w:t>Marzo</w:t>
      </w:r>
      <w:proofErr w:type="gramEnd"/>
      <w:r>
        <w:rPr>
          <w:i/>
          <w:iCs/>
          <w:color w:val="000000"/>
        </w:rPr>
        <w:t xml:space="preserve"> 2026 </w:t>
      </w:r>
      <w:r>
        <w:rPr>
          <w:color w:val="000000"/>
        </w:rPr>
        <w:t xml:space="preserve">– Lidl Italia conferma per il </w:t>
      </w:r>
      <w:r>
        <w:rPr>
          <w:b/>
          <w:bCs/>
          <w:color w:val="000000"/>
        </w:rPr>
        <w:t>quarto anno consecutivo</w:t>
      </w:r>
      <w:r>
        <w:rPr>
          <w:color w:val="000000"/>
        </w:rPr>
        <w:t xml:space="preserve"> l’importante iniziativa solidale legata al periodo pasquale a fianco di Fondazione ABIO Italia ETS. A partire </w:t>
      </w:r>
      <w:r>
        <w:rPr>
          <w:b/>
          <w:bCs/>
          <w:color w:val="000000"/>
        </w:rPr>
        <w:t xml:space="preserve">dal 16 </w:t>
      </w:r>
      <w:proofErr w:type="gramStart"/>
      <w:r>
        <w:rPr>
          <w:b/>
          <w:bCs/>
          <w:color w:val="000000"/>
        </w:rPr>
        <w:t>Marzo</w:t>
      </w:r>
      <w:proofErr w:type="gramEnd"/>
      <w:r>
        <w:rPr>
          <w:color w:val="000000"/>
        </w:rPr>
        <w:t xml:space="preserve">, per ogni </w:t>
      </w:r>
      <w:r>
        <w:rPr>
          <w:b/>
          <w:bCs/>
          <w:color w:val="000000"/>
        </w:rPr>
        <w:t>uovo di cioccolato al latte con nocciole intere Deluxe acquistato, la Catena della GDO devolverà 1€ alla Fondazione.</w:t>
      </w:r>
    </w:p>
    <w:p w14:paraId="2B5EA735" w14:textId="77777777" w:rsidR="00AF5B74" w:rsidRDefault="00000000">
      <w:pPr>
        <w:spacing w:before="240" w:after="240" w:line="240" w:lineRule="auto"/>
        <w:jc w:val="both"/>
        <w:rPr>
          <w:rFonts w:ascii="Times New Roman" w:eastAsia="Times New Roman" w:hAnsi="Times New Roman" w:cs="Times New Roman"/>
          <w:sz w:val="24"/>
          <w:szCs w:val="24"/>
        </w:rPr>
      </w:pPr>
      <w:r>
        <w:rPr>
          <w:color w:val="000000"/>
        </w:rPr>
        <w:t xml:space="preserve">Questo progetto, che celebra un sodalizio ormai consolidato, ha già permesso di raccogliere e donare complessivamente </w:t>
      </w:r>
      <w:r>
        <w:rPr>
          <w:b/>
          <w:bCs/>
          <w:color w:val="000000"/>
        </w:rPr>
        <w:t xml:space="preserve">oltre 180.000 euro </w:t>
      </w:r>
      <w:r>
        <w:rPr>
          <w:color w:val="000000"/>
        </w:rPr>
        <w:t xml:space="preserve">nelle precedenti edizioni. Un risultato che si traduce in un supporto concreto per </w:t>
      </w:r>
      <w:r>
        <w:rPr>
          <w:b/>
          <w:bCs/>
          <w:color w:val="000000"/>
        </w:rPr>
        <w:t>migliorare l’esperienza dell'ospedalizzazione di bambini e adolescenti</w:t>
      </w:r>
      <w:r>
        <w:rPr>
          <w:color w:val="000000"/>
        </w:rPr>
        <w:t>, offrendo vicinanza e assistenza anche alle loro famiglie lungo tutto il percorso di cura.</w:t>
      </w:r>
    </w:p>
    <w:p w14:paraId="69416203" w14:textId="77777777" w:rsidR="00AF5B74" w:rsidRDefault="00000000">
      <w:pPr>
        <w:spacing w:line="240" w:lineRule="auto"/>
        <w:jc w:val="both"/>
        <w:rPr>
          <w:rFonts w:ascii="Times New Roman" w:eastAsia="Times New Roman" w:hAnsi="Times New Roman" w:cs="Times New Roman"/>
          <w:sz w:val="24"/>
          <w:szCs w:val="24"/>
        </w:rPr>
      </w:pPr>
      <w:r>
        <w:rPr>
          <w:color w:val="000000"/>
        </w:rPr>
        <w:t>“</w:t>
      </w:r>
      <w:r>
        <w:rPr>
          <w:i/>
          <w:iCs/>
          <w:color w:val="000000"/>
        </w:rPr>
        <w:t>Il legame con la comunità si esprime attraverso gesti tangibili. Per questo, siamo orgogliosi di rinnovare il nostro impegno a fianco di Fondazione ABIO Italia ETS: il loro straordinario lavoro riduce l'impatto traumatico dell’ospedalizzazione sui bambini, portando maggiore serenità in un contesto difficile. Con questa iniziativa pasquale, Lidl Italia vuole dare un contributo concreto sostenendo chi opera ogni giorno per il benessere dei pazienti pediatrici e delle loro famiglie.</w:t>
      </w:r>
      <w:r>
        <w:rPr>
          <w:color w:val="000000"/>
        </w:rPr>
        <w:t xml:space="preserve">” - Commenta </w:t>
      </w:r>
      <w:r>
        <w:rPr>
          <w:b/>
          <w:bCs/>
          <w:color w:val="000000"/>
        </w:rPr>
        <w:t>Alessia Bonifazi, Direttrice Corporate Affairs Lidl Italia.</w:t>
      </w:r>
    </w:p>
    <w:p w14:paraId="0C59EB0E" w14:textId="77777777" w:rsidR="00AF5B74" w:rsidRDefault="00000000">
      <w:pPr>
        <w:spacing w:line="240" w:lineRule="auto"/>
        <w:jc w:val="both"/>
        <w:rPr>
          <w:rFonts w:ascii="Times New Roman" w:eastAsia="Times New Roman" w:hAnsi="Times New Roman" w:cs="Times New Roman"/>
          <w:sz w:val="24"/>
          <w:szCs w:val="24"/>
        </w:rPr>
      </w:pPr>
      <w:r>
        <w:rPr>
          <w:i/>
          <w:iCs/>
          <w:color w:val="000000"/>
        </w:rPr>
        <w:t>“Ringraziamo di cuore Lidl Italia per l’entusiasmo e la fiducia con cui da anni collabora con noi e tutti coloro che hanno scelto di sostenere l’impegno quotidiano di ABIO aderendo a questa iniziativa -</w:t>
      </w:r>
      <w:r>
        <w:rPr>
          <w:color w:val="000000"/>
        </w:rPr>
        <w:t xml:space="preserve"> aggiunge </w:t>
      </w:r>
      <w:r>
        <w:rPr>
          <w:b/>
          <w:bCs/>
          <w:color w:val="000000"/>
        </w:rPr>
        <w:t xml:space="preserve">Giuseppe </w:t>
      </w:r>
      <w:proofErr w:type="spellStart"/>
      <w:r>
        <w:rPr>
          <w:b/>
          <w:bCs/>
          <w:color w:val="000000"/>
        </w:rPr>
        <w:t>Genduso</w:t>
      </w:r>
      <w:proofErr w:type="spellEnd"/>
      <w:r>
        <w:rPr>
          <w:b/>
          <w:bCs/>
          <w:color w:val="000000"/>
        </w:rPr>
        <w:t>, Presidente di Fondazione ABIO Italia ET</w:t>
      </w:r>
      <w:r>
        <w:rPr>
          <w:b/>
          <w:bCs/>
          <w:i/>
          <w:iCs/>
          <w:color w:val="000000"/>
        </w:rPr>
        <w:t xml:space="preserve">S </w:t>
      </w:r>
      <w:r>
        <w:rPr>
          <w:i/>
          <w:iCs/>
          <w:color w:val="000000"/>
        </w:rPr>
        <w:t xml:space="preserve">- perché è grazie ad opportunità come queste che possiamo continuare a prenderci cura in modo sempre più attento e qualificato dei bambini, degli adolescenti e delle famiglie che in tutta Italia vivono la difficile esperienza dell’ospedalizzazione e delle cure nelle strutture </w:t>
      </w:r>
      <w:proofErr w:type="gramStart"/>
      <w:r>
        <w:rPr>
          <w:i/>
          <w:iCs/>
          <w:color w:val="000000"/>
        </w:rPr>
        <w:t>sanitarie“</w:t>
      </w:r>
      <w:proofErr w:type="gramEnd"/>
      <w:r>
        <w:rPr>
          <w:i/>
          <w:iCs/>
          <w:color w:val="000000"/>
        </w:rPr>
        <w:t>.</w:t>
      </w:r>
    </w:p>
    <w:p w14:paraId="709B2304" w14:textId="77777777" w:rsidR="00AF5B74" w:rsidRDefault="00000000">
      <w:pPr>
        <w:spacing w:line="240" w:lineRule="auto"/>
        <w:jc w:val="both"/>
        <w:rPr>
          <w:rFonts w:ascii="Times New Roman" w:eastAsia="Times New Roman" w:hAnsi="Times New Roman" w:cs="Times New Roman"/>
          <w:sz w:val="24"/>
          <w:szCs w:val="24"/>
        </w:rPr>
      </w:pPr>
      <w:r>
        <w:rPr>
          <w:color w:val="000000"/>
        </w:rPr>
        <w:t xml:space="preserve">Con oltre 45 anni di storia in continua evoluzione, Fondazione ABIO Italia ETS è una realtà di riferimento nel volontariato pediatrico, grazie alle 50 Associazioni ABIO che garantiscono una presenza capillare in Italia. La sinergia con Lidl Italia rafforza questa missione, permettendo di alleggerire l’impatto della degenza attraverso </w:t>
      </w:r>
      <w:r>
        <w:rPr>
          <w:b/>
          <w:bCs/>
          <w:color w:val="000000"/>
        </w:rPr>
        <w:t xml:space="preserve">percorsi di formazione mirati per i volontari e kit di benvenuto per i bambini. </w:t>
      </w:r>
      <w:r>
        <w:rPr>
          <w:color w:val="000000"/>
        </w:rPr>
        <w:t>Dalla formazione propedeutica al servizio nelle strutture sanitarie ai kit d’accoglienza, ogni iniziativa è pensata per umanizzare l’esperienza ospedaliera attraverso il gioco, l'ascolto e la creazione di spazi sereni, sempre in stretta collaborazione con il personale medico ed infermieristico. </w:t>
      </w:r>
    </w:p>
    <w:p w14:paraId="0A9B53BB" w14:textId="77777777" w:rsidR="00AF5B74" w:rsidRDefault="00000000">
      <w:pPr>
        <w:spacing w:line="240" w:lineRule="auto"/>
        <w:jc w:val="both"/>
        <w:rPr>
          <w:rFonts w:ascii="Times New Roman" w:eastAsia="Times New Roman" w:hAnsi="Times New Roman" w:cs="Times New Roman"/>
          <w:sz w:val="24"/>
          <w:szCs w:val="24"/>
        </w:rPr>
      </w:pPr>
      <w:r>
        <w:rPr>
          <w:color w:val="000000"/>
        </w:rPr>
        <w:t>Maggiori dettagli su:</w:t>
      </w:r>
      <w:hyperlink r:id="rId8">
        <w:r>
          <w:rPr>
            <w:color w:val="000000"/>
            <w:u w:val="single"/>
          </w:rPr>
          <w:t xml:space="preserve"> </w:t>
        </w:r>
      </w:hyperlink>
      <w:hyperlink r:id="rId9">
        <w:r>
          <w:rPr>
            <w:i/>
            <w:iCs/>
            <w:color w:val="1155CC"/>
            <w:u w:val="single"/>
          </w:rPr>
          <w:t>https://abio.org/</w:t>
        </w:r>
      </w:hyperlink>
    </w:p>
    <w:p w14:paraId="03E7E968" w14:textId="77777777" w:rsidR="00AF5B74" w:rsidRDefault="00AF5B74">
      <w:pPr>
        <w:spacing w:after="240" w:line="240" w:lineRule="auto"/>
        <w:rPr>
          <w:rFonts w:ascii="Times New Roman" w:eastAsia="Times New Roman" w:hAnsi="Times New Roman" w:cs="Times New Roman"/>
          <w:sz w:val="24"/>
          <w:szCs w:val="24"/>
        </w:rPr>
      </w:pPr>
    </w:p>
    <w:p w14:paraId="72F1DE4B" w14:textId="77777777" w:rsidR="00AF5B74" w:rsidRDefault="00AF5B74">
      <w:pPr>
        <w:spacing w:after="0" w:line="240" w:lineRule="auto"/>
        <w:ind w:left="2120"/>
        <w:jc w:val="both"/>
        <w:rPr>
          <w:b/>
          <w:bCs/>
          <w:color w:val="1F497D"/>
        </w:rPr>
      </w:pPr>
    </w:p>
    <w:p w14:paraId="43E9E732" w14:textId="77777777" w:rsidR="00AF5B74" w:rsidRDefault="00AF5B74">
      <w:pPr>
        <w:spacing w:after="0" w:line="240" w:lineRule="auto"/>
        <w:ind w:left="2120"/>
        <w:jc w:val="both"/>
        <w:rPr>
          <w:b/>
          <w:bCs/>
          <w:color w:val="1F497D"/>
        </w:rPr>
      </w:pPr>
    </w:p>
    <w:p w14:paraId="7F573E0E" w14:textId="77777777" w:rsidR="00AF5B74" w:rsidRDefault="00AF5B74">
      <w:pPr>
        <w:spacing w:after="0" w:line="240" w:lineRule="auto"/>
        <w:ind w:left="2120"/>
        <w:jc w:val="both"/>
        <w:rPr>
          <w:b/>
          <w:bCs/>
          <w:color w:val="1F497D"/>
        </w:rPr>
      </w:pPr>
    </w:p>
    <w:p w14:paraId="50F49792" w14:textId="77777777" w:rsidR="00AF5B74" w:rsidRDefault="00AF5B74">
      <w:pPr>
        <w:spacing w:after="0" w:line="240" w:lineRule="auto"/>
        <w:ind w:left="2120"/>
        <w:jc w:val="both"/>
        <w:rPr>
          <w:b/>
          <w:bCs/>
          <w:color w:val="1F497D"/>
        </w:rPr>
      </w:pPr>
    </w:p>
    <w:p w14:paraId="526798E0" w14:textId="77777777" w:rsidR="00AF5B74" w:rsidRDefault="00000000">
      <w:pPr>
        <w:spacing w:after="0" w:line="240" w:lineRule="auto"/>
        <w:ind w:left="2120"/>
        <w:jc w:val="both"/>
        <w:rPr>
          <w:rFonts w:ascii="Times New Roman" w:eastAsia="Times New Roman" w:hAnsi="Times New Roman" w:cs="Times New Roman"/>
          <w:sz w:val="24"/>
          <w:szCs w:val="24"/>
        </w:rPr>
      </w:pPr>
      <w:r>
        <w:rPr>
          <w:b/>
          <w:bCs/>
          <w:color w:val="1F497D"/>
        </w:rPr>
        <w:lastRenderedPageBreak/>
        <w:t>Uovo di cioccolato al latte con nocciole intere | Deluxe</w:t>
      </w:r>
      <w:r>
        <w:rPr>
          <w:noProof/>
        </w:rPr>
        <w:drawing>
          <wp:anchor distT="114300" distB="114300" distL="114300" distR="114300" simplePos="0" relativeHeight="251658240" behindDoc="0" locked="0" layoutInCell="1" hidden="0" allowOverlap="1" wp14:anchorId="7ADF062A" wp14:editId="58FC7D0E">
            <wp:simplePos x="0" y="0"/>
            <wp:positionH relativeFrom="column">
              <wp:posOffset>-57149</wp:posOffset>
            </wp:positionH>
            <wp:positionV relativeFrom="paragraph">
              <wp:posOffset>114300</wp:posOffset>
            </wp:positionV>
            <wp:extent cx="1277809" cy="2169864"/>
            <wp:effectExtent l="0" t="0" r="0" b="0"/>
            <wp:wrapSquare wrapText="bothSides" distT="114300" distB="114300" distL="114300" distR="114300"/>
            <wp:docPr id="17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277809" cy="2169864"/>
                    </a:xfrm>
                    <a:prstGeom prst="rect">
                      <a:avLst/>
                    </a:prstGeom>
                    <a:ln/>
                  </pic:spPr>
                </pic:pic>
              </a:graphicData>
            </a:graphic>
          </wp:anchor>
        </w:drawing>
      </w:r>
    </w:p>
    <w:p w14:paraId="6B60A53C" w14:textId="77777777" w:rsidR="00AF5B74" w:rsidRDefault="00000000">
      <w:pPr>
        <w:spacing w:after="0" w:line="240" w:lineRule="auto"/>
        <w:ind w:left="2120"/>
        <w:jc w:val="both"/>
        <w:rPr>
          <w:rFonts w:ascii="Times New Roman" w:eastAsia="Times New Roman" w:hAnsi="Times New Roman" w:cs="Times New Roman"/>
          <w:sz w:val="24"/>
          <w:szCs w:val="24"/>
        </w:rPr>
      </w:pPr>
      <w:r>
        <w:rPr>
          <w:b/>
          <w:bCs/>
          <w:color w:val="1F497D"/>
        </w:rPr>
        <w:t> </w:t>
      </w:r>
    </w:p>
    <w:p w14:paraId="75AFE328" w14:textId="77777777" w:rsidR="00AF5B74" w:rsidRDefault="00000000">
      <w:pPr>
        <w:spacing w:after="0" w:line="240" w:lineRule="auto"/>
        <w:ind w:left="2120"/>
        <w:jc w:val="both"/>
        <w:rPr>
          <w:rFonts w:ascii="Times New Roman" w:eastAsia="Times New Roman" w:hAnsi="Times New Roman" w:cs="Times New Roman"/>
          <w:sz w:val="24"/>
          <w:szCs w:val="24"/>
        </w:rPr>
      </w:pPr>
      <w:r>
        <w:rPr>
          <w:color w:val="000000"/>
        </w:rPr>
        <w:t>Il gusto avvolgente del cioccolato al latte si unisce alla croccantezza delle nocciole intere: l’uovo di Pasqua Deluxe è la scelta perfetta per chi cerca la qualità e vuole sostenere una buona causa. </w:t>
      </w:r>
    </w:p>
    <w:p w14:paraId="77AA792D" w14:textId="77777777" w:rsidR="00AF5B74" w:rsidRDefault="00000000">
      <w:pPr>
        <w:spacing w:after="0" w:line="240" w:lineRule="auto"/>
        <w:ind w:left="2120"/>
        <w:jc w:val="both"/>
        <w:rPr>
          <w:rFonts w:ascii="Times New Roman" w:eastAsia="Times New Roman" w:hAnsi="Times New Roman" w:cs="Times New Roman"/>
          <w:sz w:val="24"/>
          <w:szCs w:val="24"/>
        </w:rPr>
      </w:pPr>
      <w:r>
        <w:rPr>
          <w:color w:val="000000"/>
        </w:rPr>
        <w:t> </w:t>
      </w:r>
    </w:p>
    <w:p w14:paraId="61F7B918" w14:textId="77777777" w:rsidR="00AF5B74" w:rsidRDefault="00000000">
      <w:pPr>
        <w:spacing w:after="0" w:line="240" w:lineRule="auto"/>
        <w:ind w:left="2120"/>
        <w:jc w:val="both"/>
        <w:rPr>
          <w:rFonts w:ascii="Times New Roman" w:eastAsia="Times New Roman" w:hAnsi="Times New Roman" w:cs="Times New Roman"/>
          <w:sz w:val="24"/>
          <w:szCs w:val="24"/>
        </w:rPr>
      </w:pPr>
      <w:r>
        <w:rPr>
          <w:color w:val="000000"/>
        </w:rPr>
        <w:t>Confezione: 350 g</w:t>
      </w:r>
    </w:p>
    <w:p w14:paraId="7784B065" w14:textId="77777777" w:rsidR="00AF5B74" w:rsidRDefault="00000000">
      <w:pPr>
        <w:spacing w:after="0" w:line="240" w:lineRule="auto"/>
        <w:ind w:left="2120"/>
        <w:jc w:val="both"/>
        <w:rPr>
          <w:rFonts w:ascii="Times New Roman" w:eastAsia="Times New Roman" w:hAnsi="Times New Roman" w:cs="Times New Roman"/>
          <w:sz w:val="24"/>
          <w:szCs w:val="24"/>
        </w:rPr>
      </w:pPr>
      <w:r>
        <w:rPr>
          <w:color w:val="000000"/>
        </w:rPr>
        <w:t xml:space="preserve">Prezzo: </w:t>
      </w:r>
      <w:r>
        <w:t>7</w:t>
      </w:r>
      <w:r>
        <w:rPr>
          <w:color w:val="000000"/>
        </w:rPr>
        <w:t>,99 €</w:t>
      </w:r>
    </w:p>
    <w:p w14:paraId="38701B5D" w14:textId="77777777" w:rsidR="00AF5B74" w:rsidRDefault="00AF5B74">
      <w:pPr>
        <w:spacing w:after="0" w:line="240" w:lineRule="auto"/>
        <w:rPr>
          <w:rFonts w:ascii="Times New Roman" w:eastAsia="Times New Roman" w:hAnsi="Times New Roman" w:cs="Times New Roman"/>
          <w:sz w:val="24"/>
          <w:szCs w:val="24"/>
        </w:rPr>
      </w:pPr>
    </w:p>
    <w:p w14:paraId="3FD67E40" w14:textId="77777777" w:rsidR="00AF5B74" w:rsidRDefault="00AF5B74">
      <w:pPr>
        <w:spacing w:before="240" w:after="240" w:line="240" w:lineRule="auto"/>
        <w:jc w:val="both"/>
        <w:rPr>
          <w:color w:val="1F497D"/>
          <w:sz w:val="16"/>
          <w:szCs w:val="16"/>
        </w:rPr>
      </w:pPr>
    </w:p>
    <w:p w14:paraId="22B63152" w14:textId="77777777" w:rsidR="00AF5B74" w:rsidRDefault="00AF5B74">
      <w:pPr>
        <w:spacing w:before="240" w:after="240" w:line="240" w:lineRule="auto"/>
        <w:jc w:val="both"/>
        <w:rPr>
          <w:color w:val="1F497D"/>
          <w:sz w:val="16"/>
          <w:szCs w:val="16"/>
        </w:rPr>
      </w:pPr>
    </w:p>
    <w:p w14:paraId="428EE8FC" w14:textId="77777777" w:rsidR="00AF5B74" w:rsidRDefault="00AF5B74">
      <w:pPr>
        <w:spacing w:before="240" w:after="240" w:line="240" w:lineRule="auto"/>
        <w:jc w:val="both"/>
        <w:rPr>
          <w:color w:val="1F497D"/>
          <w:sz w:val="16"/>
          <w:szCs w:val="16"/>
        </w:rPr>
      </w:pPr>
    </w:p>
    <w:p w14:paraId="7F8CEF59" w14:textId="77777777" w:rsidR="00AF5B74" w:rsidRDefault="00000000">
      <w:pPr>
        <w:spacing w:before="240" w:after="240" w:line="240" w:lineRule="auto"/>
        <w:jc w:val="both"/>
        <w:rPr>
          <w:rFonts w:ascii="Times New Roman" w:eastAsia="Times New Roman" w:hAnsi="Times New Roman" w:cs="Times New Roman"/>
          <w:sz w:val="24"/>
          <w:szCs w:val="24"/>
        </w:rPr>
      </w:pPr>
      <w:r>
        <w:rPr>
          <w:color w:val="1F497D"/>
          <w:sz w:val="16"/>
          <w:szCs w:val="16"/>
        </w:rPr>
        <w:t xml:space="preserve">Company </w:t>
      </w:r>
      <w:proofErr w:type="spellStart"/>
      <w:r>
        <w:rPr>
          <w:color w:val="1F497D"/>
          <w:sz w:val="16"/>
          <w:szCs w:val="16"/>
        </w:rPr>
        <w:t>Profile</w:t>
      </w:r>
      <w:proofErr w:type="spellEnd"/>
      <w:r>
        <w:rPr>
          <w:color w:val="1F497D"/>
          <w:sz w:val="16"/>
          <w:szCs w:val="16"/>
        </w:rPr>
        <w:t xml:space="preserve"> Lidl Italia </w:t>
      </w:r>
    </w:p>
    <w:p w14:paraId="5CC7276F" w14:textId="1497B20F" w:rsidR="00AF5B74" w:rsidRDefault="00000000">
      <w:pPr>
        <w:spacing w:before="240" w:after="240" w:line="240" w:lineRule="auto"/>
        <w:jc w:val="both"/>
        <w:rPr>
          <w:rFonts w:ascii="Times New Roman" w:eastAsia="Times New Roman" w:hAnsi="Times New Roman" w:cs="Times New Roman"/>
          <w:sz w:val="24"/>
          <w:szCs w:val="24"/>
        </w:rPr>
      </w:pPr>
      <w:r>
        <w:rPr>
          <w:color w:val="000000"/>
          <w:sz w:val="16"/>
          <w:szCs w:val="16"/>
        </w:rPr>
        <w:t xml:space="preserve">Lidl Italia è una catena di supermercati presente nel Paese dal 1992 che dispone attualmente di una rete di </w:t>
      </w:r>
      <w:r w:rsidR="005F30DD">
        <w:rPr>
          <w:color w:val="000000"/>
          <w:sz w:val="16"/>
          <w:szCs w:val="16"/>
        </w:rPr>
        <w:t>800</w:t>
      </w:r>
      <w:r>
        <w:rPr>
          <w:color w:val="000000"/>
          <w:sz w:val="16"/>
          <w:szCs w:val="16"/>
        </w:rPr>
        <w:t xml:space="preserve"> punti vendita riforniti quotidianamente da 12 piattaforme logistiche dislocate sul territorio nazionale, impiegando più di 23.000 collaboratori. L’offerta a scaffale si compone di oltre 3.500 referenze attentamente selezionate, di cui oltre l’80% prodotte in Italia e a marchio proprio per garantire al cliente il miglior rapporto qualità-prezzo. </w:t>
      </w:r>
    </w:p>
    <w:p w14:paraId="5F40C223" w14:textId="77777777" w:rsidR="00AF5B74" w:rsidRDefault="00000000">
      <w:pPr>
        <w:spacing w:after="0" w:line="240" w:lineRule="auto"/>
        <w:jc w:val="both"/>
        <w:rPr>
          <w:rFonts w:ascii="Times New Roman" w:eastAsia="Times New Roman" w:hAnsi="Times New Roman" w:cs="Times New Roman"/>
          <w:sz w:val="24"/>
          <w:szCs w:val="24"/>
        </w:rPr>
      </w:pPr>
      <w:r>
        <w:rPr>
          <w:color w:val="1F497D"/>
          <w:sz w:val="16"/>
          <w:szCs w:val="16"/>
        </w:rPr>
        <w:t>Contatti per la stampa:</w:t>
      </w:r>
    </w:p>
    <w:p w14:paraId="5264995F" w14:textId="77777777" w:rsidR="00AF5B74" w:rsidRDefault="00000000">
      <w:pPr>
        <w:spacing w:after="0" w:line="240" w:lineRule="auto"/>
        <w:jc w:val="both"/>
        <w:rPr>
          <w:rFonts w:ascii="Times New Roman" w:eastAsia="Times New Roman" w:hAnsi="Times New Roman" w:cs="Times New Roman"/>
          <w:sz w:val="24"/>
          <w:szCs w:val="24"/>
        </w:rPr>
      </w:pPr>
      <w:r>
        <w:rPr>
          <w:color w:val="000000"/>
          <w:sz w:val="16"/>
          <w:szCs w:val="16"/>
        </w:rPr>
        <w:t>Lidl Italia S.r.l. a socio unico - Ufficio Stampa</w:t>
      </w:r>
    </w:p>
    <w:p w14:paraId="785CB77C" w14:textId="77777777" w:rsidR="00AF5B74" w:rsidRDefault="00000000">
      <w:pPr>
        <w:spacing w:after="0" w:line="240" w:lineRule="auto"/>
        <w:jc w:val="both"/>
        <w:rPr>
          <w:rFonts w:ascii="Times New Roman" w:eastAsia="Times New Roman" w:hAnsi="Times New Roman" w:cs="Times New Roman"/>
          <w:sz w:val="24"/>
          <w:szCs w:val="24"/>
        </w:rPr>
      </w:pPr>
      <w:r>
        <w:rPr>
          <w:color w:val="000000"/>
          <w:sz w:val="16"/>
          <w:szCs w:val="16"/>
        </w:rPr>
        <w:t>Via Augusto Ruffo, 36 - 37040 Arcole (VR) </w:t>
      </w:r>
    </w:p>
    <w:p w14:paraId="17F8186B" w14:textId="77777777" w:rsidR="00AF5B74" w:rsidRDefault="00000000">
      <w:pPr>
        <w:spacing w:after="0" w:line="240" w:lineRule="auto"/>
        <w:jc w:val="both"/>
        <w:rPr>
          <w:rFonts w:ascii="Times New Roman" w:eastAsia="Times New Roman" w:hAnsi="Times New Roman" w:cs="Times New Roman"/>
          <w:sz w:val="24"/>
          <w:szCs w:val="24"/>
        </w:rPr>
      </w:pPr>
      <w:r>
        <w:rPr>
          <w:color w:val="000000"/>
          <w:sz w:val="16"/>
          <w:szCs w:val="16"/>
        </w:rPr>
        <w:t>Tel. 045.6135100 </w:t>
      </w:r>
    </w:p>
    <w:p w14:paraId="23CD8AD4" w14:textId="77777777" w:rsidR="00AF5B74" w:rsidRDefault="00000000">
      <w:pPr>
        <w:spacing w:after="0" w:line="240" w:lineRule="auto"/>
        <w:jc w:val="both"/>
        <w:rPr>
          <w:rFonts w:ascii="Times New Roman" w:eastAsia="Times New Roman" w:hAnsi="Times New Roman" w:cs="Times New Roman"/>
          <w:sz w:val="24"/>
          <w:szCs w:val="24"/>
        </w:rPr>
      </w:pPr>
      <w:r>
        <w:rPr>
          <w:color w:val="000000"/>
          <w:sz w:val="16"/>
          <w:szCs w:val="16"/>
        </w:rPr>
        <w:t>E-mail: stampa@lidl.it </w:t>
      </w:r>
    </w:p>
    <w:p w14:paraId="1F53A535" w14:textId="77777777" w:rsidR="00AF5B74" w:rsidRDefault="00000000">
      <w:pPr>
        <w:spacing w:after="0" w:line="240" w:lineRule="auto"/>
        <w:jc w:val="both"/>
        <w:rPr>
          <w:rFonts w:ascii="Times New Roman" w:eastAsia="Times New Roman" w:hAnsi="Times New Roman" w:cs="Times New Roman"/>
          <w:sz w:val="24"/>
          <w:szCs w:val="24"/>
        </w:rPr>
      </w:pPr>
      <w:hyperlink r:id="rId11">
        <w:r>
          <w:rPr>
            <w:color w:val="0000FF"/>
            <w:sz w:val="16"/>
            <w:szCs w:val="16"/>
            <w:u w:val="single"/>
          </w:rPr>
          <w:t>www.lidl.it</w:t>
        </w:r>
      </w:hyperlink>
    </w:p>
    <w:p w14:paraId="66F5B2F3" w14:textId="77777777" w:rsidR="00AF5B74" w:rsidRDefault="00AF5B74">
      <w:pPr>
        <w:spacing w:after="0" w:line="240" w:lineRule="auto"/>
        <w:rPr>
          <w:rFonts w:ascii="Arial" w:eastAsia="Arial" w:hAnsi="Arial" w:cs="Arial"/>
          <w:color w:val="1F497D"/>
          <w:sz w:val="16"/>
          <w:szCs w:val="16"/>
        </w:rPr>
      </w:pPr>
    </w:p>
    <w:sectPr w:rsidR="00AF5B74">
      <w:headerReference w:type="default" r:id="rId12"/>
      <w:footerReference w:type="default" r:id="rId13"/>
      <w:headerReference w:type="first" r:id="rId14"/>
      <w:footerReference w:type="first" r:id="rId15"/>
      <w:pgSz w:w="11906" w:h="16838"/>
      <w:pgMar w:top="2694" w:right="1132" w:bottom="1701" w:left="1133" w:header="90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1E11C" w14:textId="77777777" w:rsidR="00B86C81" w:rsidRDefault="00B86C81">
      <w:pPr>
        <w:spacing w:after="0" w:line="240" w:lineRule="auto"/>
      </w:pPr>
      <w:r>
        <w:separator/>
      </w:r>
    </w:p>
  </w:endnote>
  <w:endnote w:type="continuationSeparator" w:id="0">
    <w:p w14:paraId="765AF0BF" w14:textId="77777777" w:rsidR="00B86C81" w:rsidRDefault="00B86C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8ED8A934-FE38-4A95-BD86-34621E469DDE}"/>
    <w:embedBold r:id="rId2" w:fontKey="{886FDED3-753C-4E47-B608-928BDDB23453}"/>
    <w:embedItalic r:id="rId3" w:fontKey="{A39631E4-836F-4FDC-B751-2081F187F4A1}"/>
    <w:embedBoldItalic r:id="rId4" w:fontKey="{A11255F0-8DD4-4890-B5A9-B5C5E221F5A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53610D99-D612-442A-A0AE-EA69D8B5194B}"/>
  </w:font>
  <w:font w:name="MinionPro-Regular">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6" w:fontKey="{1334B0C7-FCA0-4E17-A317-DB74DB8CF08B}"/>
  </w:font>
  <w:font w:name="Times">
    <w:panose1 w:val="02020603050405020304"/>
    <w:charset w:val="00"/>
    <w:family w:val="roman"/>
    <w:notTrueType/>
    <w:pitch w:val="default"/>
    <w:embedRegular r:id="rId7" w:fontKey="{F602F72D-B844-4789-A51C-72D1CAFC6868}"/>
  </w:font>
  <w:font w:name="Consolas">
    <w:panose1 w:val="020B0609020204030204"/>
    <w:charset w:val="00"/>
    <w:family w:val="roman"/>
    <w:notTrueType/>
    <w:pitch w:val="default"/>
    <w:embedRegular r:id="rId8" w:fontKey="{1FDF9F73-C11D-4D5C-A909-F8FAA4AA0B27}"/>
  </w:font>
  <w:font w:name="Georgia">
    <w:panose1 w:val="02040502050405020303"/>
    <w:charset w:val="00"/>
    <w:family w:val="roman"/>
    <w:pitch w:val="variable"/>
    <w:sig w:usb0="00000287" w:usb1="00000000" w:usb2="00000000" w:usb3="00000000" w:csb0="0000009F" w:csb1="00000000"/>
    <w:embedItalic r:id="rId9" w:fontKey="{F645917C-C248-490C-B1DB-7BE76ED925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DE982" w14:textId="77777777" w:rsidR="00AF5B74"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5F30DD">
      <w:rPr>
        <w:b/>
        <w:bCs/>
        <w:noProof/>
        <w:color w:val="808080"/>
        <w:sz w:val="16"/>
        <w:szCs w:val="16"/>
      </w:rPr>
      <w:t>2</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5F30DD">
      <w:rPr>
        <w:b/>
        <w:bCs/>
        <w:noProof/>
        <w:color w:val="808080"/>
        <w:sz w:val="16"/>
        <w:szCs w:val="16"/>
      </w:rPr>
      <w:t>2</w:t>
    </w:r>
    <w:r>
      <w:rPr>
        <w:b/>
        <w:bCs/>
        <w:color w:val="808080"/>
        <w:sz w:val="16"/>
        <w:szCs w:val="16"/>
      </w:rPr>
      <w:fldChar w:fldCharType="end"/>
    </w:r>
    <w:r>
      <w:rPr>
        <w:color w:val="000000"/>
      </w:rPr>
      <w:t xml:space="preserve"> </w:t>
    </w:r>
    <w:r>
      <w:rPr>
        <w:noProof/>
      </w:rPr>
      <mc:AlternateContent>
        <mc:Choice Requires="wps">
          <w:drawing>
            <wp:anchor distT="0" distB="0" distL="114300" distR="114300" simplePos="0" relativeHeight="251662336" behindDoc="0" locked="0" layoutInCell="1" hidden="0" allowOverlap="1" wp14:anchorId="22B33033" wp14:editId="4F4CDFE8">
              <wp:simplePos x="0" y="0"/>
              <wp:positionH relativeFrom="column">
                <wp:posOffset>-77267</wp:posOffset>
              </wp:positionH>
              <wp:positionV relativeFrom="paragraph">
                <wp:posOffset>-204341</wp:posOffset>
              </wp:positionV>
              <wp:extent cx="0" cy="12700"/>
              <wp:effectExtent l="0" t="0" r="0" b="0"/>
              <wp:wrapNone/>
              <wp:docPr id="167" name="Connettore 2 167"/>
              <wp:cNvGraphicFramePr/>
              <a:graphic xmlns:a="http://schemas.openxmlformats.org/drawingml/2006/main">
                <a:graphicData uri="http://schemas.microsoft.com/office/word/2010/wordprocessingShape">
                  <wps:wsp>
                    <wps:cNvCnPr/>
                    <wps:spPr>
                      <a:xfrm>
                        <a:off x="2464370" y="3780000"/>
                        <a:ext cx="57632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-77267</wp:posOffset>
              </wp:positionH>
              <wp:positionV relativeFrom="paragraph">
                <wp:posOffset>-204341</wp:posOffset>
              </wp:positionV>
              <wp:extent cx="0" cy="12700"/>
              <wp:effectExtent b="0" l="0" r="0" t="0"/>
              <wp:wrapNone/>
              <wp:docPr id="167"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mc:AlternateContent>
        <mc:Choice Requires="wpg">
          <w:drawing>
            <wp:anchor distT="0" distB="0" distL="114300" distR="114300" simplePos="0" relativeHeight="251663360" behindDoc="0" locked="0" layoutInCell="1" hidden="0" allowOverlap="1" wp14:anchorId="533696C8" wp14:editId="704345C7">
              <wp:simplePos x="0" y="0"/>
              <wp:positionH relativeFrom="column">
                <wp:posOffset>-57132</wp:posOffset>
              </wp:positionH>
              <wp:positionV relativeFrom="paragraph">
                <wp:posOffset>9761301</wp:posOffset>
              </wp:positionV>
              <wp:extent cx="5878102" cy="581228"/>
              <wp:effectExtent l="0" t="0" r="0" b="0"/>
              <wp:wrapNone/>
              <wp:docPr id="162" name="Rettangolo 162"/>
              <wp:cNvGraphicFramePr/>
              <a:graphic xmlns:a="http://schemas.openxmlformats.org/drawingml/2006/main">
                <a:graphicData uri="http://schemas.microsoft.com/office/word/2010/wordprocessingShape">
                  <wps:wsp>
                    <wps:cNvSpPr/>
                    <wps:spPr>
                      <a:xfrm>
                        <a:off x="2464099" y="3546536"/>
                        <a:ext cx="5763802" cy="466928"/>
                      </a:xfrm>
                      <a:prstGeom prst="rect">
                        <a:avLst/>
                      </a:prstGeom>
                      <a:noFill/>
                      <a:ln>
                        <a:noFill/>
                      </a:ln>
                    </wps:spPr>
                    <wps:txbx>
                      <w:txbxContent>
                        <w:p w14:paraId="6B51332B" w14:textId="77777777" w:rsidR="00AF5B74" w:rsidRDefault="00000000">
                          <w:pPr>
                            <w:spacing w:after="120" w:line="275" w:lineRule="auto"/>
                            <w:textDirection w:val="btLr"/>
                          </w:pPr>
                          <w:r>
                            <w:rPr>
                              <w:color w:val="000000"/>
                            </w:rPr>
                            <w:t>Lidl Italia · Ufficio Comunicazione</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-57132</wp:posOffset>
              </wp:positionH>
              <wp:positionV relativeFrom="paragraph">
                <wp:posOffset>9761301</wp:posOffset>
              </wp:positionV>
              <wp:extent cx="5878102" cy="581228"/>
              <wp:effectExtent b="0" l="0" r="0" t="0"/>
              <wp:wrapNone/>
              <wp:docPr id="16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878102" cy="581228"/>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A6B47" w14:textId="77777777" w:rsidR="00AF5B74"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5F30DD">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5F30DD">
      <w:rPr>
        <w:b/>
        <w:bCs/>
        <w:noProof/>
        <w:color w:val="808080"/>
        <w:sz w:val="16"/>
        <w:szCs w:val="16"/>
      </w:rPr>
      <w:t>2</w:t>
    </w:r>
    <w:r>
      <w:rPr>
        <w:b/>
        <w:bCs/>
        <w:color w:val="808080"/>
        <w:sz w:val="16"/>
        <w:szCs w:val="16"/>
      </w:rPr>
      <w:fldChar w:fldCharType="end"/>
    </w:r>
    <w:r>
      <w:rPr>
        <w:noProof/>
      </w:rPr>
      <mc:AlternateContent>
        <mc:Choice Requires="wps">
          <w:drawing>
            <wp:anchor distT="0" distB="0" distL="114300" distR="114300" simplePos="0" relativeHeight="251664384" behindDoc="0" locked="0" layoutInCell="1" hidden="0" allowOverlap="1" wp14:anchorId="4671A3BA" wp14:editId="10A2EF5D">
              <wp:simplePos x="0" y="0"/>
              <wp:positionH relativeFrom="column">
                <wp:posOffset>-182230</wp:posOffset>
              </wp:positionH>
              <wp:positionV relativeFrom="paragraph">
                <wp:posOffset>-150473</wp:posOffset>
              </wp:positionV>
              <wp:extent cx="0" cy="12700"/>
              <wp:effectExtent l="0" t="0" r="0" b="0"/>
              <wp:wrapNone/>
              <wp:docPr id="165" name="Connettore 2 165"/>
              <wp:cNvGraphicFramePr/>
              <a:graphic xmlns:a="http://schemas.openxmlformats.org/drawingml/2006/main">
                <a:graphicData uri="http://schemas.microsoft.com/office/word/2010/wordprocessingShape">
                  <wps:wsp>
                    <wps:cNvCnPr/>
                    <wps:spPr>
                      <a:xfrm>
                        <a:off x="2223070" y="3780000"/>
                        <a:ext cx="62458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-182230</wp:posOffset>
              </wp:positionH>
              <wp:positionV relativeFrom="paragraph">
                <wp:posOffset>-150473</wp:posOffset>
              </wp:positionV>
              <wp:extent cx="0" cy="12700"/>
              <wp:effectExtent b="0" l="0" r="0" t="0"/>
              <wp:wrapNone/>
              <wp:docPr id="165"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mc:AlternateContent>
        <mc:Choice Requires="wpg">
          <w:drawing>
            <wp:anchor distT="0" distB="0" distL="114300" distR="114300" simplePos="0" relativeHeight="251665408" behindDoc="0" locked="0" layoutInCell="1" hidden="0" allowOverlap="1" wp14:anchorId="55C57FA0" wp14:editId="14BE09D9">
              <wp:simplePos x="0" y="0"/>
              <wp:positionH relativeFrom="column">
                <wp:posOffset>-49646</wp:posOffset>
              </wp:positionH>
              <wp:positionV relativeFrom="paragraph">
                <wp:posOffset>9754816</wp:posOffset>
              </wp:positionV>
              <wp:extent cx="5877560" cy="678504"/>
              <wp:effectExtent l="0" t="0" r="0" b="0"/>
              <wp:wrapNone/>
              <wp:docPr id="168" name="Rettangolo 168"/>
              <wp:cNvGraphicFramePr/>
              <a:graphic xmlns:a="http://schemas.openxmlformats.org/drawingml/2006/main">
                <a:graphicData uri="http://schemas.microsoft.com/office/word/2010/wordprocessingShape">
                  <wps:wsp>
                    <wps:cNvSpPr/>
                    <wps:spPr>
                      <a:xfrm>
                        <a:off x="2464370" y="3497898"/>
                        <a:ext cx="5763260" cy="564204"/>
                      </a:xfrm>
                      <a:prstGeom prst="rect">
                        <a:avLst/>
                      </a:prstGeom>
                      <a:noFill/>
                      <a:ln>
                        <a:noFill/>
                      </a:ln>
                    </wps:spPr>
                    <wps:txbx>
                      <w:txbxContent>
                        <w:p w14:paraId="14EF1979" w14:textId="77777777" w:rsidR="00AF5B74" w:rsidRDefault="00000000">
                          <w:pPr>
                            <w:spacing w:after="120" w:line="275" w:lineRule="auto"/>
                            <w:textDirection w:val="btLr"/>
                          </w:pPr>
                          <w:r>
                            <w:rPr>
                              <w:color w:val="000000"/>
                            </w:rPr>
                            <w:t>Lidl Italia · Ufficio Comunicazione</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-49646</wp:posOffset>
              </wp:positionH>
              <wp:positionV relativeFrom="paragraph">
                <wp:posOffset>9754816</wp:posOffset>
              </wp:positionV>
              <wp:extent cx="5877560" cy="678504"/>
              <wp:effectExtent b="0" l="0" r="0" t="0"/>
              <wp:wrapNone/>
              <wp:docPr id="168"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5877560" cy="678504"/>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733B2" w14:textId="77777777" w:rsidR="00B86C81" w:rsidRDefault="00B86C81">
      <w:pPr>
        <w:spacing w:after="0" w:line="240" w:lineRule="auto"/>
      </w:pPr>
      <w:r>
        <w:separator/>
      </w:r>
    </w:p>
  </w:footnote>
  <w:footnote w:type="continuationSeparator" w:id="0">
    <w:p w14:paraId="0E73FA8D" w14:textId="77777777" w:rsidR="00B86C81" w:rsidRDefault="00B86C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AE149" w14:textId="77777777" w:rsidR="00AF5B74" w:rsidRDefault="00000000">
    <w:pPr>
      <w:tabs>
        <w:tab w:val="center" w:pos="4536"/>
        <w:tab w:val="right" w:pos="9072"/>
      </w:tabs>
      <w:spacing w:after="0"/>
      <w:rPr>
        <w:color w:val="000000"/>
      </w:rPr>
    </w:pPr>
    <w:r>
      <w:rPr>
        <w:noProof/>
      </w:rPr>
      <mc:AlternateContent>
        <mc:Choice Requires="wpg">
          <w:drawing>
            <wp:inline distT="0" distB="0" distL="114300" distR="114300" wp14:anchorId="224AB62E" wp14:editId="273BCC11">
              <wp:extent cx="4362450" cy="542608"/>
              <wp:effectExtent l="0" t="0" r="0" b="0"/>
              <wp:docPr id="163" name="Rettangolo 163"/>
              <wp:cNvGraphicFramePr/>
              <a:graphic xmlns:a="http://schemas.openxmlformats.org/drawingml/2006/main">
                <a:graphicData uri="http://schemas.microsoft.com/office/word/2010/wordprocessingShape">
                  <wps:wsp>
                    <wps:cNvSpPr/>
                    <wps:spPr>
                      <a:xfrm>
                        <a:off x="2843691" y="3533303"/>
                        <a:ext cx="5004619" cy="493395"/>
                      </a:xfrm>
                      <a:prstGeom prst="rect">
                        <a:avLst/>
                      </a:prstGeom>
                      <a:noFill/>
                      <a:ln>
                        <a:noFill/>
                      </a:ln>
                    </wps:spPr>
                    <wps:txbx>
                      <w:txbxContent>
                        <w:p w14:paraId="598C92D0" w14:textId="77777777" w:rsidR="00AF5B74" w:rsidRDefault="00000000">
                          <w:pPr>
                            <w:spacing w:line="275" w:lineRule="auto"/>
                            <w:textDirection w:val="btLr"/>
                          </w:pPr>
                          <w:r>
                            <w:rPr>
                              <w:rFonts w:ascii="Arial" w:eastAsia="Arial" w:hAnsi="Arial" w:cs="Arial"/>
                              <w:b/>
                              <w:color w:val="1F497D"/>
                              <w:sz w:val="38"/>
                            </w:rPr>
                            <w:t xml:space="preserve">COMUNICATO </w:t>
                          </w:r>
                          <w:r>
                            <w:rPr>
                              <w:rFonts w:ascii="Arial" w:eastAsia="Arial" w:hAnsi="Arial" w:cs="Arial"/>
                              <w:color w:val="1F497D"/>
                              <w:sz w:val="38"/>
                            </w:rPr>
                            <w:t>STAMPA</w:t>
                          </w:r>
                        </w:p>
                        <w:p w14:paraId="00E90C42" w14:textId="77777777" w:rsidR="00AF5B74" w:rsidRDefault="00AF5B74">
                          <w:pPr>
                            <w:spacing w:line="275" w:lineRule="auto"/>
                            <w:textDirection w:val="btLr"/>
                          </w:pPr>
                        </w:p>
                        <w:p w14:paraId="0787F986" w14:textId="77777777" w:rsidR="00AF5B74" w:rsidRDefault="00AF5B74">
                          <w:pPr>
                            <w:spacing w:line="275" w:lineRule="auto"/>
                            <w:textDirection w:val="btLr"/>
                          </w:pPr>
                        </w:p>
                      </w:txbxContent>
                    </wps:txbx>
                    <wps:bodyPr spcFirstLastPara="1" wrap="square" lIns="0" tIns="0" rIns="0" bIns="0" anchor="t"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114300" distR="114300">
              <wp:extent cx="4362450" cy="542608"/>
              <wp:effectExtent b="0" l="0" r="0" t="0"/>
              <wp:docPr id="16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4362450" cy="542608"/>
                      </a:xfrm>
                      <a:prstGeom prst="rect"/>
                      <a:ln/>
                    </pic:spPr>
                  </pic:pic>
                </a:graphicData>
              </a:graphic>
            </wp:inline>
          </w:drawing>
        </mc:Fallback>
      </mc:AlternateContent>
    </w:r>
    <w:r>
      <w:rPr>
        <w:noProof/>
      </w:rPr>
      <mc:AlternateContent>
        <mc:Choice Requires="wps">
          <w:drawing>
            <wp:anchor distT="0" distB="0" distL="114300" distR="114300" simplePos="0" relativeHeight="251658240" behindDoc="0" locked="0" layoutInCell="1" hidden="0" allowOverlap="1" wp14:anchorId="3C107B59" wp14:editId="5F58D0A2">
              <wp:simplePos x="0" y="0"/>
              <wp:positionH relativeFrom="column">
                <wp:posOffset>-87205</wp:posOffset>
              </wp:positionH>
              <wp:positionV relativeFrom="paragraph">
                <wp:posOffset>731017</wp:posOffset>
              </wp:positionV>
              <wp:extent cx="1689" cy="12700"/>
              <wp:effectExtent l="0" t="0" r="0" b="0"/>
              <wp:wrapNone/>
              <wp:docPr id="161" name="Connettore 2 161"/>
              <wp:cNvGraphicFramePr/>
              <a:graphic xmlns:a="http://schemas.openxmlformats.org/drawingml/2006/main">
                <a:graphicData uri="http://schemas.microsoft.com/office/word/2010/wordprocessingShape">
                  <wps:wsp>
                    <wps:cNvCnPr/>
                    <wps:spPr>
                      <a:xfrm>
                        <a:off x="2460536" y="3779156"/>
                        <a:ext cx="5770928" cy="1689"/>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-87205</wp:posOffset>
              </wp:positionH>
              <wp:positionV relativeFrom="paragraph">
                <wp:posOffset>731017</wp:posOffset>
              </wp:positionV>
              <wp:extent cx="1689" cy="12700"/>
              <wp:effectExtent b="0" l="0" r="0" t="0"/>
              <wp:wrapNone/>
              <wp:docPr id="16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689" cy="12700"/>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14:anchorId="6D48C5BE" wp14:editId="1BD703A2">
          <wp:simplePos x="0" y="0"/>
          <wp:positionH relativeFrom="column">
            <wp:posOffset>5041265</wp:posOffset>
          </wp:positionH>
          <wp:positionV relativeFrom="paragraph">
            <wp:posOffset>-123810</wp:posOffset>
          </wp:positionV>
          <wp:extent cx="718185" cy="718185"/>
          <wp:effectExtent l="0" t="0" r="0" b="0"/>
          <wp:wrapSquare wrapText="bothSides" distT="0" distB="0" distL="114300" distR="114300"/>
          <wp:docPr id="1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18185" cy="71818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9FD5C" w14:textId="77777777" w:rsidR="00AF5B74" w:rsidRDefault="00000000">
    <w:pPr>
      <w:pBdr>
        <w:top w:val="nil"/>
        <w:left w:val="nil"/>
        <w:bottom w:val="nil"/>
        <w:right w:val="nil"/>
        <w:between w:val="nil"/>
      </w:pBdr>
      <w:tabs>
        <w:tab w:val="center" w:pos="4536"/>
        <w:tab w:val="right" w:pos="9072"/>
      </w:tabs>
      <w:spacing w:after="0"/>
      <w:rPr>
        <w:color w:val="000000"/>
      </w:rPr>
    </w:pPr>
    <w:r>
      <w:rPr>
        <w:noProof/>
      </w:rPr>
      <mc:AlternateContent>
        <mc:Choice Requires="wpg">
          <w:drawing>
            <wp:inline distT="0" distB="0" distL="114300" distR="114300" wp14:anchorId="5FD8DC4D" wp14:editId="1D885D4D">
              <wp:extent cx="4362450" cy="542608"/>
              <wp:effectExtent l="0" t="0" r="0" b="0"/>
              <wp:docPr id="164" name="Rettangolo 164"/>
              <wp:cNvGraphicFramePr/>
              <a:graphic xmlns:a="http://schemas.openxmlformats.org/drawingml/2006/main">
                <a:graphicData uri="http://schemas.microsoft.com/office/word/2010/wordprocessingShape">
                  <wps:wsp>
                    <wps:cNvSpPr/>
                    <wps:spPr>
                      <a:xfrm>
                        <a:off x="2843691" y="3533303"/>
                        <a:ext cx="5004619" cy="493395"/>
                      </a:xfrm>
                      <a:prstGeom prst="rect">
                        <a:avLst/>
                      </a:prstGeom>
                      <a:noFill/>
                      <a:ln>
                        <a:noFill/>
                      </a:ln>
                    </wps:spPr>
                    <wps:txbx>
                      <w:txbxContent>
                        <w:p w14:paraId="6A22E398" w14:textId="77777777" w:rsidR="00AF5B74" w:rsidRDefault="00000000">
                          <w:pPr>
                            <w:spacing w:line="275" w:lineRule="auto"/>
                            <w:textDirection w:val="btLr"/>
                          </w:pPr>
                          <w:r>
                            <w:rPr>
                              <w:rFonts w:ascii="Arial" w:eastAsia="Arial" w:hAnsi="Arial" w:cs="Arial"/>
                              <w:b/>
                              <w:color w:val="1F497D"/>
                              <w:sz w:val="38"/>
                            </w:rPr>
                            <w:t xml:space="preserve">COMUNICATO </w:t>
                          </w:r>
                          <w:r>
                            <w:rPr>
                              <w:rFonts w:ascii="Arial" w:eastAsia="Arial" w:hAnsi="Arial" w:cs="Arial"/>
                              <w:color w:val="1F497D"/>
                              <w:sz w:val="38"/>
                            </w:rPr>
                            <w:t>STAMPA</w:t>
                          </w:r>
                        </w:p>
                        <w:p w14:paraId="57823970" w14:textId="77777777" w:rsidR="00AF5B74" w:rsidRDefault="00AF5B74">
                          <w:pPr>
                            <w:spacing w:line="275" w:lineRule="auto"/>
                            <w:textDirection w:val="btLr"/>
                          </w:pPr>
                        </w:p>
                        <w:p w14:paraId="39E25F8B" w14:textId="77777777" w:rsidR="00AF5B74" w:rsidRDefault="00AF5B74">
                          <w:pPr>
                            <w:spacing w:line="275" w:lineRule="auto"/>
                            <w:textDirection w:val="btLr"/>
                          </w:pPr>
                        </w:p>
                      </w:txbxContent>
                    </wps:txbx>
                    <wps:bodyPr spcFirstLastPara="1" wrap="square" lIns="0" tIns="0" rIns="0" bIns="0" anchor="t"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114300" distR="114300">
              <wp:extent cx="4362450" cy="542608"/>
              <wp:effectExtent b="0" l="0" r="0" t="0"/>
              <wp:docPr id="16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4362450" cy="542608"/>
                      </a:xfrm>
                      <a:prstGeom prst="rect"/>
                      <a:ln/>
                    </pic:spPr>
                  </pic:pic>
                </a:graphicData>
              </a:graphic>
            </wp:inline>
          </w:drawing>
        </mc:Fallback>
      </mc:AlternateContent>
    </w:r>
    <w:r>
      <w:rPr>
        <w:noProof/>
      </w:rPr>
      <mc:AlternateContent>
        <mc:Choice Requires="wps">
          <w:drawing>
            <wp:anchor distT="0" distB="0" distL="114300" distR="114300" simplePos="0" relativeHeight="251660288" behindDoc="0" locked="0" layoutInCell="1" hidden="0" allowOverlap="1" wp14:anchorId="137018F5" wp14:editId="4E7A3B81">
              <wp:simplePos x="0" y="0"/>
              <wp:positionH relativeFrom="column">
                <wp:posOffset>-62218</wp:posOffset>
              </wp:positionH>
              <wp:positionV relativeFrom="paragraph">
                <wp:posOffset>737778</wp:posOffset>
              </wp:positionV>
              <wp:extent cx="0" cy="12700"/>
              <wp:effectExtent l="0" t="0" r="0" b="0"/>
              <wp:wrapNone/>
              <wp:docPr id="166" name="Connettore 2 166"/>
              <wp:cNvGraphicFramePr/>
              <a:graphic xmlns:a="http://schemas.openxmlformats.org/drawingml/2006/main">
                <a:graphicData uri="http://schemas.microsoft.com/office/word/2010/wordprocessingShape">
                  <wps:wsp>
                    <wps:cNvCnPr/>
                    <wps:spPr>
                      <a:xfrm>
                        <a:off x="2223070" y="3780000"/>
                        <a:ext cx="6245860" cy="0"/>
                      </a:xfrm>
                      <a:prstGeom prst="straightConnector1">
                        <a:avLst/>
                      </a:prstGeom>
                      <a:noFill/>
                      <a:ln w="9525" cap="flat" cmpd="sng">
                        <a:solidFill>
                          <a:srgbClr val="003F7B"/>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-62218</wp:posOffset>
              </wp:positionH>
              <wp:positionV relativeFrom="paragraph">
                <wp:posOffset>737778</wp:posOffset>
              </wp:positionV>
              <wp:extent cx="0" cy="12700"/>
              <wp:effectExtent b="0" l="0" r="0" t="0"/>
              <wp:wrapNone/>
              <wp:docPr id="166"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w:drawing>
        <wp:anchor distT="0" distB="0" distL="114300" distR="114300" simplePos="0" relativeHeight="251661312" behindDoc="0" locked="0" layoutInCell="1" hidden="0" allowOverlap="1" wp14:anchorId="4249AF29" wp14:editId="1FD195EF">
          <wp:simplePos x="0" y="0"/>
          <wp:positionH relativeFrom="column">
            <wp:posOffset>5081270</wp:posOffset>
          </wp:positionH>
          <wp:positionV relativeFrom="paragraph">
            <wp:posOffset>-52054</wp:posOffset>
          </wp:positionV>
          <wp:extent cx="643255" cy="643255"/>
          <wp:effectExtent l="0" t="0" r="0" b="0"/>
          <wp:wrapSquare wrapText="bothSides" distT="0" distB="0" distL="114300" distR="114300"/>
          <wp:docPr id="1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43255" cy="64325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D9135C"/>
    <w:multiLevelType w:val="multilevel"/>
    <w:tmpl w:val="DF1CD7D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Titolo7"/>
      <w:lvlText w:val="%7."/>
      <w:lvlJc w:val="left"/>
      <w:pPr>
        <w:tabs>
          <w:tab w:val="num" w:pos="5040"/>
        </w:tabs>
        <w:ind w:left="5040" w:hanging="720"/>
      </w:pPr>
    </w:lvl>
    <w:lvl w:ilvl="7">
      <w:start w:val="1"/>
      <w:numFmt w:val="decimal"/>
      <w:pStyle w:val="Titolo8"/>
      <w:lvlText w:val="%8."/>
      <w:lvlJc w:val="left"/>
      <w:pPr>
        <w:tabs>
          <w:tab w:val="num" w:pos="5760"/>
        </w:tabs>
        <w:ind w:left="5760" w:hanging="720"/>
      </w:pPr>
    </w:lvl>
    <w:lvl w:ilvl="8">
      <w:start w:val="1"/>
      <w:numFmt w:val="decimal"/>
      <w:pStyle w:val="Titolo9"/>
      <w:lvlText w:val="%9."/>
      <w:lvlJc w:val="left"/>
      <w:pPr>
        <w:tabs>
          <w:tab w:val="num" w:pos="6480"/>
        </w:tabs>
        <w:ind w:left="6480" w:hanging="720"/>
      </w:pPr>
    </w:lvl>
  </w:abstractNum>
  <w:num w:numId="1" w16cid:durableId="549148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5B74"/>
    <w:rsid w:val="004B77A0"/>
    <w:rsid w:val="005F30DD"/>
    <w:rsid w:val="00AF5B74"/>
    <w:rsid w:val="00B86C8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A19C10"/>
  <w15:docId w15:val="{EF578712-3BCD-4B65-B999-81C66BB4B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spacing w:before="240" w:after="60"/>
      <w:ind w:left="1142" w:hanging="432"/>
      <w:outlineLvl w:val="0"/>
    </w:pPr>
    <w:rPr>
      <w:b/>
      <w:bCs/>
      <w:color w:val="003278"/>
      <w:sz w:val="28"/>
      <w:szCs w:val="28"/>
    </w:rPr>
  </w:style>
  <w:style w:type="paragraph" w:styleId="Titolo2">
    <w:name w:val="heading 2"/>
    <w:basedOn w:val="Normale"/>
    <w:next w:val="Normale"/>
    <w:uiPriority w:val="9"/>
    <w:semiHidden/>
    <w:unhideWhenUsed/>
    <w:qFormat/>
    <w:pPr>
      <w:keepNext/>
      <w:spacing w:before="240"/>
      <w:ind w:left="1569" w:hanging="576"/>
      <w:outlineLvl w:val="1"/>
    </w:pPr>
    <w:rPr>
      <w:b/>
      <w:bCs/>
    </w:rPr>
  </w:style>
  <w:style w:type="paragraph" w:styleId="Titolo3">
    <w:name w:val="heading 3"/>
    <w:basedOn w:val="Normale"/>
    <w:next w:val="Normale"/>
    <w:uiPriority w:val="9"/>
    <w:semiHidden/>
    <w:unhideWhenUsed/>
    <w:qFormat/>
    <w:pPr>
      <w:keepNext/>
      <w:spacing w:before="240" w:after="60"/>
      <w:ind w:left="720" w:hanging="720"/>
      <w:outlineLvl w:val="2"/>
    </w:pPr>
    <w:rPr>
      <w:b/>
      <w:bCs/>
    </w:rPr>
  </w:style>
  <w:style w:type="paragraph" w:styleId="Titolo4">
    <w:name w:val="heading 4"/>
    <w:basedOn w:val="Normale"/>
    <w:next w:val="Normale"/>
    <w:uiPriority w:val="9"/>
    <w:semiHidden/>
    <w:unhideWhenUsed/>
    <w:qFormat/>
    <w:pPr>
      <w:keepNext/>
      <w:spacing w:before="240" w:after="60"/>
      <w:ind w:left="864" w:hanging="864"/>
      <w:outlineLvl w:val="3"/>
    </w:pPr>
    <w:rPr>
      <w:b/>
      <w:bCs/>
    </w:rPr>
  </w:style>
  <w:style w:type="paragraph" w:styleId="Titolo5">
    <w:name w:val="heading 5"/>
    <w:basedOn w:val="Normale"/>
    <w:next w:val="Normale"/>
    <w:uiPriority w:val="9"/>
    <w:semiHidden/>
    <w:unhideWhenUsed/>
    <w:qFormat/>
    <w:pPr>
      <w:spacing w:before="240" w:after="60"/>
      <w:ind w:left="1008" w:hanging="1008"/>
      <w:outlineLvl w:val="4"/>
    </w:pPr>
    <w:rPr>
      <w:b/>
      <w:bCs/>
    </w:rPr>
  </w:style>
  <w:style w:type="paragraph" w:styleId="Titolo6">
    <w:name w:val="heading 6"/>
    <w:basedOn w:val="Normale"/>
    <w:next w:val="Normale"/>
    <w:uiPriority w:val="9"/>
    <w:semiHidden/>
    <w:unhideWhenUsed/>
    <w:qFormat/>
    <w:pPr>
      <w:spacing w:before="240" w:after="60"/>
      <w:ind w:left="1152" w:hanging="1152"/>
      <w:outlineLvl w:val="5"/>
    </w:pPr>
    <w:rPr>
      <w:b/>
      <w:bCs/>
    </w:rPr>
  </w:style>
  <w:style w:type="paragraph" w:styleId="Titolo7">
    <w:name w:val="heading 7"/>
    <w:link w:val="Titolo7Carattere"/>
    <w:qFormat/>
    <w:rsid w:val="000425DF"/>
    <w:pPr>
      <w:numPr>
        <w:ilvl w:val="6"/>
        <w:numId w:val="1"/>
      </w:numPr>
      <w:spacing w:before="240" w:after="60"/>
      <w:outlineLvl w:val="6"/>
    </w:pPr>
    <w:rPr>
      <w:b/>
    </w:rPr>
  </w:style>
  <w:style w:type="paragraph" w:styleId="Titolo8">
    <w:name w:val="heading 8"/>
    <w:link w:val="Titolo8Carattere"/>
    <w:qFormat/>
    <w:rsid w:val="000425DF"/>
    <w:pPr>
      <w:numPr>
        <w:ilvl w:val="7"/>
        <w:numId w:val="1"/>
      </w:numPr>
      <w:spacing w:before="240" w:after="60"/>
      <w:outlineLvl w:val="7"/>
    </w:pPr>
    <w:rPr>
      <w:b/>
    </w:rPr>
  </w:style>
  <w:style w:type="paragraph" w:styleId="Titolo9">
    <w:name w:val="heading 9"/>
    <w:link w:val="Titolo9Carattere"/>
    <w:qFormat/>
    <w:rsid w:val="000425DF"/>
    <w:pPr>
      <w:numPr>
        <w:ilvl w:val="8"/>
        <w:numId w:val="1"/>
      </w:numPr>
      <w:spacing w:before="240" w:after="60"/>
      <w:outlineLvl w:val="8"/>
    </w:pPr>
    <w:rPr>
      <w: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0"/>
      <w:jc w:val="center"/>
    </w:pPr>
    <w:rPr>
      <w:b/>
      <w:bCs/>
      <w:color w:val="000000"/>
      <w:sz w:val="32"/>
      <w:szCs w:val="3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TableNormal9">
    <w:name w:val="TableNormal"/>
    <w:tblPr>
      <w:tblCellMar>
        <w:top w:w="100" w:type="dxa"/>
        <w:left w:w="100" w:type="dxa"/>
        <w:bottom w:w="100" w:type="dxa"/>
        <w:right w:w="100" w:type="dxa"/>
      </w:tblCellMar>
    </w:tblPr>
  </w:style>
  <w:style w:type="table" w:customStyle="1" w:styleId="TableNormala">
    <w:name w:val="TableNormal"/>
    <w:tblPr>
      <w:tblCellMar>
        <w:top w:w="100" w:type="dxa"/>
        <w:left w:w="100" w:type="dxa"/>
        <w:bottom w:w="100" w:type="dxa"/>
        <w:right w:w="100" w:type="dxa"/>
      </w:tblCellMar>
    </w:tblPr>
  </w:style>
  <w:style w:type="paragraph" w:styleId="Sommario1">
    <w:name w:val="toc 1"/>
    <w:aliases w:val="Lidl PR Handbuch"/>
    <w:uiPriority w:val="39"/>
    <w:qFormat/>
    <w:rsid w:val="000425DF"/>
    <w:pPr>
      <w:tabs>
        <w:tab w:val="left" w:pos="0"/>
        <w:tab w:val="left" w:pos="284"/>
        <w:tab w:val="left" w:pos="567"/>
        <w:tab w:val="right" w:leader="dot" w:pos="9071"/>
      </w:tabs>
      <w:spacing w:before="14" w:after="8" w:line="312" w:lineRule="auto"/>
      <w:outlineLvl w:val="2"/>
    </w:pPr>
    <w:rPr>
      <w:rFonts w:eastAsiaTheme="majorEastAsia"/>
      <w:b/>
      <w:snapToGrid w:val="0"/>
      <w:color w:val="000000" w:themeColor="text1"/>
      <w:sz w:val="20"/>
    </w:rPr>
  </w:style>
  <w:style w:type="paragraph" w:customStyle="1" w:styleId="Bildabsatz">
    <w:name w:val="Bildabsatz"/>
    <w:qFormat/>
    <w:rsid w:val="000425DF"/>
    <w:pPr>
      <w:spacing w:before="100" w:beforeAutospacing="1" w:after="100" w:afterAutospacing="1"/>
      <w:ind w:right="283"/>
      <w:jc w:val="center"/>
    </w:pPr>
    <w:rPr>
      <w:rFonts w:cs="Arial"/>
      <w:bCs/>
      <w:noProof/>
    </w:rPr>
  </w:style>
  <w:style w:type="character" w:customStyle="1" w:styleId="Titolo1Carattere">
    <w:name w:val="Titolo 1 Carattere"/>
    <w:basedOn w:val="Carpredefinitoparagrafo"/>
    <w:rsid w:val="000425DF"/>
    <w:rPr>
      <w:rFonts w:asciiTheme="minorHAnsi" w:hAnsiTheme="minorHAnsi"/>
      <w:b/>
      <w:color w:val="003278"/>
      <w:kern w:val="28"/>
      <w:sz w:val="28"/>
      <w:lang w:eastAsia="de-DE"/>
    </w:rPr>
  </w:style>
  <w:style w:type="character" w:customStyle="1" w:styleId="Titolo2Carattere">
    <w:name w:val="Titolo 2 Carattere"/>
    <w:basedOn w:val="Carpredefinitoparagrafo"/>
    <w:rsid w:val="000425DF"/>
    <w:rPr>
      <w:rFonts w:ascii="Arial" w:hAnsi="Arial"/>
      <w:b/>
      <w:sz w:val="22"/>
      <w:szCs w:val="28"/>
      <w:lang w:eastAsia="de-DE"/>
    </w:rPr>
  </w:style>
  <w:style w:type="character" w:customStyle="1" w:styleId="Titolo3Carattere">
    <w:name w:val="Titolo 3 Carattere"/>
    <w:basedOn w:val="Carpredefinitoparagrafo"/>
    <w:rsid w:val="000425DF"/>
    <w:rPr>
      <w:rFonts w:ascii="Arial" w:hAnsi="Arial"/>
      <w:b/>
      <w:sz w:val="22"/>
      <w:lang w:eastAsia="de-DE"/>
    </w:rPr>
  </w:style>
  <w:style w:type="character" w:customStyle="1" w:styleId="Titolo4Carattere">
    <w:name w:val="Titolo 4 Carattere"/>
    <w:basedOn w:val="Carpredefinitoparagrafo"/>
    <w:rsid w:val="000425DF"/>
    <w:rPr>
      <w:rFonts w:ascii="Arial" w:hAnsi="Arial"/>
      <w:b/>
      <w:sz w:val="22"/>
      <w:lang w:eastAsia="de-DE"/>
    </w:rPr>
  </w:style>
  <w:style w:type="character" w:customStyle="1" w:styleId="Titolo5Carattere">
    <w:name w:val="Titolo 5 Carattere"/>
    <w:basedOn w:val="Carpredefinitoparagrafo"/>
    <w:rsid w:val="000425DF"/>
    <w:rPr>
      <w:rFonts w:ascii="Arial" w:hAnsi="Arial"/>
      <w:b/>
      <w:sz w:val="22"/>
      <w:lang w:eastAsia="de-DE"/>
    </w:rPr>
  </w:style>
  <w:style w:type="character" w:customStyle="1" w:styleId="Titolo6Carattere">
    <w:name w:val="Titolo 6 Carattere"/>
    <w:basedOn w:val="Carpredefinitoparagrafo"/>
    <w:rsid w:val="000425DF"/>
    <w:rPr>
      <w:rFonts w:ascii="Arial" w:hAnsi="Arial"/>
      <w:b/>
      <w:sz w:val="22"/>
      <w:lang w:eastAsia="de-DE"/>
    </w:rPr>
  </w:style>
  <w:style w:type="character" w:customStyle="1" w:styleId="Titolo7Carattere">
    <w:name w:val="Titolo 7 Carattere"/>
    <w:basedOn w:val="Carpredefinitoparagrafo"/>
    <w:link w:val="Titolo7"/>
    <w:rsid w:val="000425DF"/>
    <w:rPr>
      <w:rFonts w:ascii="Arial" w:hAnsi="Arial"/>
      <w:b/>
      <w:sz w:val="22"/>
      <w:lang w:eastAsia="de-DE"/>
    </w:rPr>
  </w:style>
  <w:style w:type="character" w:customStyle="1" w:styleId="Titolo8Carattere">
    <w:name w:val="Titolo 8 Carattere"/>
    <w:basedOn w:val="Carpredefinitoparagrafo"/>
    <w:link w:val="Titolo8"/>
    <w:rsid w:val="000425DF"/>
    <w:rPr>
      <w:rFonts w:ascii="Arial" w:hAnsi="Arial"/>
      <w:b/>
      <w:sz w:val="22"/>
      <w:lang w:eastAsia="de-DE"/>
    </w:rPr>
  </w:style>
  <w:style w:type="character" w:customStyle="1" w:styleId="Titolo9Carattere">
    <w:name w:val="Titolo 9 Carattere"/>
    <w:basedOn w:val="Carpredefinitoparagrafo"/>
    <w:link w:val="Titolo9"/>
    <w:rsid w:val="000425DF"/>
    <w:rPr>
      <w:rFonts w:ascii="Arial" w:hAnsi="Arial"/>
      <w:b/>
      <w:sz w:val="22"/>
      <w:lang w:eastAsia="de-DE"/>
    </w:rPr>
  </w:style>
  <w:style w:type="paragraph" w:styleId="Didascalia">
    <w:name w:val="caption"/>
    <w:qFormat/>
    <w:rsid w:val="000425DF"/>
    <w:rPr>
      <w:b/>
      <w:bCs/>
      <w:sz w:val="20"/>
    </w:rPr>
  </w:style>
  <w:style w:type="character" w:customStyle="1" w:styleId="TitoloCarattere">
    <w:name w:val="Titolo Carattere"/>
    <w:basedOn w:val="Carpredefinitoparagrafo"/>
    <w:rsid w:val="000425DF"/>
    <w:rPr>
      <w:rFonts w:ascii="Arial" w:hAnsi="Arial"/>
      <w:b/>
      <w:color w:val="000000"/>
      <w:sz w:val="32"/>
      <w:lang w:eastAsia="de-DE"/>
    </w:rPr>
  </w:style>
  <w:style w:type="character" w:styleId="Enfasigrassetto">
    <w:name w:val="Strong"/>
    <w:basedOn w:val="Carpredefinitoparagrafo"/>
    <w:uiPriority w:val="22"/>
    <w:qFormat/>
    <w:rsid w:val="000425DF"/>
    <w:rPr>
      <w:b/>
      <w:bCs/>
    </w:rPr>
  </w:style>
  <w:style w:type="character" w:styleId="Enfasicorsivo">
    <w:name w:val="Emphasis"/>
    <w:basedOn w:val="Carpredefinitoparagrafo"/>
    <w:uiPriority w:val="20"/>
    <w:qFormat/>
    <w:rsid w:val="000425DF"/>
    <w:rPr>
      <w:i/>
      <w:iCs/>
    </w:rPr>
  </w:style>
  <w:style w:type="paragraph" w:styleId="Paragrafoelenco">
    <w:name w:val="List Paragraph"/>
    <w:uiPriority w:val="34"/>
    <w:qFormat/>
    <w:rsid w:val="000425DF"/>
    <w:pPr>
      <w:ind w:left="720"/>
      <w:contextualSpacing/>
    </w:pPr>
  </w:style>
  <w:style w:type="paragraph" w:styleId="Titolosommario">
    <w:name w:val="TOC Heading"/>
    <w:uiPriority w:val="39"/>
    <w:unhideWhenUsed/>
    <w:qFormat/>
    <w:rsid w:val="000425DF"/>
    <w:pPr>
      <w:keepLines/>
      <w:spacing w:before="480" w:after="0"/>
    </w:pPr>
    <w:rPr>
      <w:rFonts w:ascii="Cambria" w:hAnsi="Cambria"/>
      <w:bCs/>
      <w:color w:val="365F91"/>
      <w:szCs w:val="28"/>
      <w:lang w:val="en-US"/>
    </w:rPr>
  </w:style>
  <w:style w:type="paragraph" w:styleId="Intestazione">
    <w:name w:val="header"/>
    <w:link w:val="IntestazioneCarattere"/>
    <w:uiPriority w:val="99"/>
    <w:unhideWhenUsed/>
    <w:rsid w:val="003D467C"/>
    <w:pPr>
      <w:tabs>
        <w:tab w:val="center" w:pos="4536"/>
        <w:tab w:val="right" w:pos="9072"/>
      </w:tabs>
      <w:spacing w:after="0"/>
    </w:pPr>
  </w:style>
  <w:style w:type="character" w:customStyle="1" w:styleId="IntestazioneCarattere">
    <w:name w:val="Intestazione Carattere"/>
    <w:basedOn w:val="Carpredefinitoparagrafo"/>
    <w:link w:val="Intestazione"/>
    <w:uiPriority w:val="99"/>
    <w:rsid w:val="003D467C"/>
    <w:rPr>
      <w:rFonts w:ascii="Arial" w:hAnsi="Arial"/>
      <w:sz w:val="22"/>
      <w:lang w:eastAsia="de-DE"/>
    </w:rPr>
  </w:style>
  <w:style w:type="paragraph" w:styleId="Pidipagina">
    <w:name w:val="footer"/>
    <w:link w:val="PidipaginaCarattere"/>
    <w:uiPriority w:val="99"/>
    <w:unhideWhenUsed/>
    <w:rsid w:val="003D467C"/>
    <w:pPr>
      <w:tabs>
        <w:tab w:val="center" w:pos="4536"/>
        <w:tab w:val="right" w:pos="9072"/>
      </w:tabs>
      <w:spacing w:after="0"/>
    </w:pPr>
  </w:style>
  <w:style w:type="character" w:customStyle="1" w:styleId="PidipaginaCarattere">
    <w:name w:val="Piè di pagina Carattere"/>
    <w:basedOn w:val="Carpredefinitoparagrafo"/>
    <w:link w:val="Pidipagina"/>
    <w:uiPriority w:val="99"/>
    <w:rsid w:val="003D467C"/>
    <w:rPr>
      <w:rFonts w:ascii="Arial" w:hAnsi="Arial"/>
      <w:sz w:val="22"/>
      <w:lang w:eastAsia="de-DE"/>
    </w:rPr>
  </w:style>
  <w:style w:type="paragraph" w:customStyle="1" w:styleId="EinfAbs">
    <w:name w:val="[Einf. Abs.]"/>
    <w:uiPriority w:val="99"/>
    <w:rsid w:val="003D467C"/>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character" w:styleId="Collegamentoipertestuale">
    <w:name w:val="Hyperlink"/>
    <w:basedOn w:val="Carpredefinitoparagrafo"/>
    <w:uiPriority w:val="99"/>
    <w:unhideWhenUsed/>
    <w:rsid w:val="00DB5592"/>
    <w:rPr>
      <w:color w:val="0000FF" w:themeColor="hyperlink"/>
      <w:u w:val="single"/>
    </w:rPr>
  </w:style>
  <w:style w:type="character" w:styleId="Rimandocommento">
    <w:name w:val="annotation reference"/>
    <w:basedOn w:val="Carpredefinitoparagrafo"/>
    <w:uiPriority w:val="99"/>
    <w:semiHidden/>
    <w:unhideWhenUsed/>
    <w:rsid w:val="008F3883"/>
    <w:rPr>
      <w:sz w:val="16"/>
      <w:szCs w:val="16"/>
    </w:rPr>
  </w:style>
  <w:style w:type="paragraph" w:styleId="Testocommento">
    <w:name w:val="annotation text"/>
    <w:link w:val="TestocommentoCarattere"/>
    <w:uiPriority w:val="99"/>
    <w:unhideWhenUsed/>
    <w:rsid w:val="008F3883"/>
    <w:pPr>
      <w:spacing w:line="240" w:lineRule="auto"/>
    </w:pPr>
    <w:rPr>
      <w:sz w:val="20"/>
      <w:szCs w:val="20"/>
    </w:rPr>
  </w:style>
  <w:style w:type="character" w:customStyle="1" w:styleId="TestocommentoCarattere">
    <w:name w:val="Testo commento Carattere"/>
    <w:basedOn w:val="Carpredefinitoparagrafo"/>
    <w:link w:val="Testocommento"/>
    <w:uiPriority w:val="99"/>
    <w:rsid w:val="008F3883"/>
    <w:rPr>
      <w:rFonts w:ascii="Calibri" w:eastAsiaTheme="minorHAnsi" w:hAnsi="Calibri"/>
      <w:lang w:eastAsia="en-US"/>
    </w:rPr>
  </w:style>
  <w:style w:type="paragraph" w:styleId="Soggettocommento">
    <w:name w:val="annotation subject"/>
    <w:basedOn w:val="Testocommento"/>
    <w:next w:val="Testocommento"/>
    <w:link w:val="SoggettocommentoCarattere"/>
    <w:uiPriority w:val="99"/>
    <w:semiHidden/>
    <w:unhideWhenUsed/>
    <w:rsid w:val="008F3883"/>
    <w:rPr>
      <w:b/>
      <w:bCs/>
    </w:rPr>
  </w:style>
  <w:style w:type="character" w:customStyle="1" w:styleId="SoggettocommentoCarattere">
    <w:name w:val="Soggetto commento Carattere"/>
    <w:basedOn w:val="TestocommentoCarattere"/>
    <w:link w:val="Soggettocommento"/>
    <w:uiPriority w:val="99"/>
    <w:semiHidden/>
    <w:rsid w:val="008F3883"/>
    <w:rPr>
      <w:rFonts w:ascii="Calibri" w:eastAsiaTheme="minorHAnsi" w:hAnsi="Calibri"/>
      <w:b/>
      <w:bCs/>
      <w:lang w:eastAsia="en-US"/>
    </w:rPr>
  </w:style>
  <w:style w:type="paragraph" w:styleId="Testofumetto">
    <w:name w:val="Balloon Text"/>
    <w:link w:val="TestofumettoCarattere"/>
    <w:uiPriority w:val="99"/>
    <w:semiHidden/>
    <w:unhideWhenUsed/>
    <w:rsid w:val="008F3883"/>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8F3883"/>
    <w:rPr>
      <w:rFonts w:ascii="Segoe UI" w:eastAsiaTheme="minorHAnsi" w:hAnsi="Segoe UI" w:cs="Segoe UI"/>
      <w:sz w:val="18"/>
      <w:szCs w:val="18"/>
      <w:lang w:eastAsia="en-US"/>
    </w:rPr>
  </w:style>
  <w:style w:type="paragraph" w:styleId="NormaleWeb">
    <w:name w:val="Normal (Web)"/>
    <w:uiPriority w:val="99"/>
    <w:rsid w:val="006B7030"/>
    <w:pPr>
      <w:spacing w:beforeLines="1" w:afterLines="1" w:after="0" w:line="240" w:lineRule="auto"/>
    </w:pPr>
    <w:rPr>
      <w:rFonts w:ascii="Times" w:hAnsi="Times"/>
      <w:sz w:val="20"/>
      <w:szCs w:val="20"/>
      <w:lang w:val="it-IT"/>
    </w:rPr>
  </w:style>
  <w:style w:type="paragraph" w:customStyle="1" w:styleId="Default">
    <w:name w:val="Default"/>
    <w:rsid w:val="00AF037F"/>
    <w:pPr>
      <w:autoSpaceDE w:val="0"/>
      <w:autoSpaceDN w:val="0"/>
      <w:adjustRightInd w:val="0"/>
    </w:pPr>
    <w:rPr>
      <w:color w:val="000000"/>
      <w:sz w:val="24"/>
      <w:szCs w:val="24"/>
      <w:lang w:val="it-IT"/>
    </w:rPr>
  </w:style>
  <w:style w:type="character" w:styleId="Menzionenonrisolta">
    <w:name w:val="Unresolved Mention"/>
    <w:basedOn w:val="Carpredefinitoparagrafo"/>
    <w:uiPriority w:val="99"/>
    <w:semiHidden/>
    <w:unhideWhenUsed/>
    <w:rsid w:val="007A3B10"/>
    <w:rPr>
      <w:color w:val="605E5C"/>
      <w:shd w:val="clear" w:color="auto" w:fill="E1DFDD"/>
    </w:rPr>
  </w:style>
  <w:style w:type="paragraph" w:styleId="Revisione">
    <w:name w:val="Revision"/>
    <w:hidden/>
    <w:uiPriority w:val="99"/>
    <w:semiHidden/>
    <w:rsid w:val="00191B3D"/>
    <w:rPr>
      <w:rFonts w:eastAsiaTheme="minorHAnsi"/>
      <w:lang w:eastAsia="en-US"/>
    </w:rPr>
  </w:style>
  <w:style w:type="paragraph" w:customStyle="1" w:styleId="xmsonormal">
    <w:name w:val="x_msonormal"/>
    <w:rsid w:val="00CD665B"/>
    <w:pPr>
      <w:spacing w:after="0" w:line="240" w:lineRule="auto"/>
    </w:pPr>
    <w:rPr>
      <w:lang w:val="it-IT"/>
    </w:rPr>
  </w:style>
  <w:style w:type="paragraph" w:styleId="PreformattatoHTML">
    <w:name w:val="HTML Preformatted"/>
    <w:link w:val="PreformattatoHTMLCarattere"/>
    <w:uiPriority w:val="99"/>
    <w:semiHidden/>
    <w:unhideWhenUsed/>
    <w:rsid w:val="001708AE"/>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1708AE"/>
    <w:rPr>
      <w:rFonts w:ascii="Consolas" w:eastAsiaTheme="minorHAnsi" w:hAnsi="Consolas"/>
      <w:lang w:eastAsia="en-US"/>
    </w:rPr>
  </w:style>
  <w:style w:type="paragraph" w:styleId="Sottotitolo">
    <w:name w:val="Subtitle"/>
    <w:basedOn w:val="Normale"/>
    <w:next w:val="Normale"/>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abio.org/"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idl.i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abio.org/"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rgbClr val="FFFF00"/>
        </a:solidFill>
        <a:ln w="6350">
          <a:solidFill>
            <a:prstClr val="black"/>
          </a:solid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L4Ct6DouK/rPyx6uzY5fquoiEg==">CgMxLjA4AHIhMS0tTEVZbWJYNDR1SGE2NVRrOVVWaW5MUjNCc3BodTBk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585</Words>
  <Characters>3339</Characters>
  <Application>Microsoft Office Word</Application>
  <DocSecurity>0</DocSecurity>
  <Lines>27</Lines>
  <Paragraphs>7</Paragraphs>
  <ScaleCrop>false</ScaleCrop>
  <Company/>
  <LinksUpToDate>false</LinksUpToDate>
  <CharactersWithSpaces>3917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Anke Daniela Saul</dc:creator>
  <cp:lastModifiedBy>CHANTAL ANDREOLI</cp:lastModifiedBy>
  <cp:revision>2</cp:revision>
  <dcterms:created xsi:type="dcterms:W3CDTF">2025-12-15T18:22:00Z</dcterms:created>
  <dcterms:modified xsi:type="dcterms:W3CDTF">2026-03-12T13:33:00Z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0x01010026D9E6023EE88D418AE6077B68E94A2C</vt:lpwstr>
  </property>
  <property fmtid="{D5CDD505-2E9C-101B-9397-08002B2CF9AE}" pid="3" name="MediaServiceImageTags">
    <vt:lpwstr/>
  </property>
</Properties>
</file>