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rFonts w:ascii="Lidl Font Pro" w:cs="Lidl Font Pro" w:eastAsia="Lidl Font Pro" w:hAnsi="Lidl Font Pro"/>
          <w:b w:val="1"/>
          <w:bCs w:val="1"/>
          <w:smallCaps w:val="1"/>
          <w:color w:val="1f497d"/>
          <w:sz w:val="36"/>
          <w:szCs w:val="36"/>
        </w:rPr>
      </w:pPr>
      <w:bookmarkStart w:colFirst="0" w:colLast="0" w:name="_hb3pn1h3lqra" w:id="0"/>
      <w:bookmarkEnd w:id="0"/>
      <w:r w:rsidDel="00000000" w:rsidR="00000000" w:rsidRPr="00000000">
        <w:rPr>
          <w:rFonts w:ascii="Lidl Font Pro" w:cs="Lidl Font Pro" w:eastAsia="Lidl Font Pro" w:hAnsi="Lidl Font Pro"/>
          <w:b w:val="1"/>
          <w:bCs w:val="1"/>
          <w:smallCaps w:val="1"/>
          <w:color w:val="1f497d"/>
          <w:sz w:val="36"/>
          <w:szCs w:val="36"/>
          <w:rtl w:val="0"/>
        </w:rPr>
        <w:t xml:space="preserve">LA “MIGLIOR BISTECCA DEL MONDO” ARRIVA NEGLI STORE DI LIDL ITALIA</w:t>
      </w:r>
    </w:p>
    <w:p w:rsidR="00000000" w:rsidDel="00000000" w:rsidP="00000000" w:rsidRDefault="00000000" w:rsidRPr="00000000" w14:paraId="00000002">
      <w:pPr>
        <w:jc w:val="center"/>
        <w:rPr>
          <w:rFonts w:ascii="Lidl Font Pro" w:cs="Lidl Font Pro" w:eastAsia="Lidl Font Pro" w:hAnsi="Lidl Font Pro"/>
          <w:smallCaps w:val="1"/>
          <w:color w:val="1f497d"/>
          <w:sz w:val="36"/>
          <w:szCs w:val="36"/>
        </w:rPr>
      </w:pPr>
      <w:bookmarkStart w:colFirst="0" w:colLast="0" w:name="_ephnssklg9v7" w:id="1"/>
      <w:bookmarkEnd w:id="1"/>
      <w:r w:rsidDel="00000000" w:rsidR="00000000" w:rsidRPr="00000000">
        <w:rPr>
          <w:rFonts w:ascii="Lidl Font Pro" w:cs="Lidl Font Pro" w:eastAsia="Lidl Font Pro" w:hAnsi="Lidl Font Pro"/>
          <w:i w:val="1"/>
          <w:iCs w:val="1"/>
          <w:sz w:val="32"/>
          <w:szCs w:val="32"/>
          <w:rtl w:val="0"/>
        </w:rPr>
        <w:t xml:space="preserve">L’Insegna arricchisce il proprio assortimento Deluxe con il </w:t>
      </w:r>
      <w:r w:rsidDel="00000000" w:rsidR="00000000" w:rsidRPr="00000000">
        <w:rPr>
          <w:rFonts w:ascii="Lidl Font Pro" w:cs="Lidl Font Pro" w:eastAsia="Lidl Font Pro" w:hAnsi="Lidl Font Pro"/>
          <w:i w:val="1"/>
          <w:iCs w:val="1"/>
          <w:sz w:val="32"/>
          <w:szCs w:val="32"/>
          <w:rtl w:val="0"/>
        </w:rPr>
        <w:t xml:space="preserve">roast beef di Angus irlandese allevato al pascolo (Grass-Fed)</w:t>
      </w:r>
      <w:r w:rsidDel="00000000" w:rsidR="00000000" w:rsidRPr="00000000">
        <w:rPr>
          <w:rFonts w:ascii="Lidl Font Pro" w:cs="Lidl Font Pro" w:eastAsia="Lidl Font Pro" w:hAnsi="Lidl Font Pro"/>
          <w:i w:val="1"/>
          <w:iCs w:val="1"/>
          <w:sz w:val="32"/>
          <w:szCs w:val="32"/>
          <w:rtl w:val="0"/>
        </w:rPr>
        <w:t xml:space="preserve">, premiato durante la competizione internazionale World Steak Challenge come “miglior bistecca del mondo”.</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Lidl Font Pro" w:cs="Lidl Font Pro" w:eastAsia="Lidl Font Pro" w:hAnsi="Lidl Font Pro"/>
        </w:rPr>
      </w:pPr>
      <w:r w:rsidDel="00000000" w:rsidR="00000000" w:rsidRPr="00000000">
        <w:rPr>
          <w:rFonts w:ascii="Lidl Font Pro" w:cs="Lidl Font Pro" w:eastAsia="Lidl Font Pro" w:hAnsi="Lidl Font Pro"/>
          <w:i w:val="1"/>
          <w:iCs w:val="1"/>
          <w:smallCaps w:val="0"/>
          <w:strike w:val="0"/>
          <w:color w:val="000000"/>
          <w:sz w:val="22"/>
          <w:szCs w:val="22"/>
          <w:u w:val="none"/>
          <w:vertAlign w:val="baseline"/>
          <w:rtl w:val="0"/>
        </w:rPr>
        <w:t xml:space="preserve">Arcole (VR), </w:t>
      </w:r>
      <w:r w:rsidDel="00000000" w:rsidR="00000000" w:rsidRPr="00000000">
        <w:rPr>
          <w:rFonts w:ascii="Lidl Font Pro" w:cs="Lidl Font Pro" w:eastAsia="Lidl Font Pro" w:hAnsi="Lidl Font Pro"/>
          <w:i w:val="1"/>
          <w:iCs w:val="1"/>
          <w:rtl w:val="0"/>
        </w:rPr>
        <w:t xml:space="preserve">17 luglio </w:t>
      </w:r>
      <w:r w:rsidDel="00000000" w:rsidR="00000000" w:rsidRPr="00000000">
        <w:rPr>
          <w:rFonts w:ascii="Lidl Font Pro" w:cs="Lidl Font Pro" w:eastAsia="Lidl Font Pro" w:hAnsi="Lidl Font Pro"/>
          <w:i w:val="1"/>
          <w:iCs w:val="1"/>
          <w:smallCaps w:val="0"/>
          <w:strike w:val="0"/>
          <w:color w:val="000000"/>
          <w:sz w:val="22"/>
          <w:szCs w:val="22"/>
          <w:u w:val="none"/>
          <w:vertAlign w:val="baseline"/>
          <w:rtl w:val="0"/>
        </w:rPr>
        <w:t xml:space="preserve">202</w:t>
      </w:r>
      <w:r w:rsidDel="00000000" w:rsidR="00000000" w:rsidRPr="00000000">
        <w:rPr>
          <w:rFonts w:ascii="Lidl Font Pro" w:cs="Lidl Font Pro" w:eastAsia="Lidl Font Pro" w:hAnsi="Lidl Font Pro"/>
          <w:i w:val="1"/>
          <w:iCs w:val="1"/>
          <w:rtl w:val="0"/>
        </w:rPr>
        <w:t xml:space="preserve">6</w:t>
      </w:r>
      <w:r w:rsidDel="00000000" w:rsidR="00000000" w:rsidRPr="00000000">
        <w:rPr>
          <w:rFonts w:ascii="Lidl Font Pro" w:cs="Lidl Font Pro" w:eastAsia="Lidl Font Pro" w:hAnsi="Lidl Font Pro"/>
          <w:i w:val="1"/>
          <w:iCs w:val="1"/>
          <w:smallCaps w:val="0"/>
          <w:strike w:val="0"/>
          <w:color w:val="000000"/>
          <w:sz w:val="22"/>
          <w:szCs w:val="22"/>
          <w:u w:val="none"/>
          <w:vertAlign w:val="baseline"/>
          <w:rtl w:val="0"/>
        </w:rPr>
        <w:t xml:space="preserve"> –</w:t>
      </w:r>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 </w:t>
      </w:r>
      <w:r w:rsidDel="00000000" w:rsidR="00000000" w:rsidRPr="00000000">
        <w:rPr>
          <w:rFonts w:ascii="Lidl Font Pro" w:cs="Lidl Font Pro" w:eastAsia="Lidl Font Pro" w:hAnsi="Lidl Font Pro"/>
          <w:rtl w:val="0"/>
        </w:rPr>
        <w:t xml:space="preserve">I punti vendita di Lidl Italia sono pronti ad accogliere la miglior carne del mondo: a partire da</w:t>
      </w:r>
      <w:r w:rsidDel="00000000" w:rsidR="00000000" w:rsidRPr="00000000">
        <w:rPr>
          <w:rFonts w:ascii="Lidl Font Pro" w:cs="Lidl Font Pro" w:eastAsia="Lidl Font Pro" w:hAnsi="Lidl Font Pro"/>
          <w:rtl w:val="0"/>
        </w:rPr>
        <w:t xml:space="preserve"> giovedì 16 luglio</w:t>
      </w:r>
      <w:r w:rsidDel="00000000" w:rsidR="00000000" w:rsidRPr="00000000">
        <w:rPr>
          <w:rFonts w:ascii="Lidl Font Pro" w:cs="Lidl Font Pro" w:eastAsia="Lidl Font Pro" w:hAnsi="Lidl Font Pro"/>
          <w:rtl w:val="0"/>
        </w:rPr>
        <w:t xml:space="preserve"> il </w:t>
      </w:r>
      <w:r w:rsidDel="00000000" w:rsidR="00000000" w:rsidRPr="00000000">
        <w:rPr>
          <w:rFonts w:ascii="Lidl Font Pro" w:cs="Lidl Font Pro" w:eastAsia="Lidl Font Pro" w:hAnsi="Lidl Font Pro"/>
          <w:b w:val="1"/>
          <w:bCs w:val="1"/>
          <w:rtl w:val="0"/>
        </w:rPr>
        <w:t xml:space="preserve">roast beef</w:t>
      </w:r>
      <w:r w:rsidDel="00000000" w:rsidR="00000000" w:rsidRPr="00000000">
        <w:rPr>
          <w:rFonts w:ascii="Lidl Font Pro" w:cs="Lidl Font Pro" w:eastAsia="Lidl Font Pro" w:hAnsi="Lidl Font Pro"/>
          <w:b w:val="1"/>
          <w:bCs w:val="1"/>
          <w:rtl w:val="0"/>
        </w:rPr>
        <w:t xml:space="preserve"> di Angus irlandese allevato al pascol</w:t>
      </w:r>
      <w:r w:rsidDel="00000000" w:rsidR="00000000" w:rsidRPr="00000000">
        <w:rPr>
          <w:rFonts w:ascii="Lidl Font Pro" w:cs="Lidl Font Pro" w:eastAsia="Lidl Font Pro" w:hAnsi="Lidl Font Pro"/>
          <w:b w:val="1"/>
          <w:bCs w:val="1"/>
          <w:rtl w:val="0"/>
        </w:rPr>
        <w:t xml:space="preserve">o (Grass-Fed)</w:t>
      </w:r>
      <w:r w:rsidDel="00000000" w:rsidR="00000000" w:rsidRPr="00000000">
        <w:rPr>
          <w:rFonts w:ascii="Lidl Font Pro" w:cs="Lidl Font Pro" w:eastAsia="Lidl Font Pro" w:hAnsi="Lidl Font Pro"/>
          <w:rtl w:val="0"/>
        </w:rPr>
        <w:t xml:space="preserve">, premiato come </w:t>
      </w:r>
      <w:r w:rsidDel="00000000" w:rsidR="00000000" w:rsidRPr="00000000">
        <w:rPr>
          <w:rFonts w:ascii="Lidl Font Pro" w:cs="Lidl Font Pro" w:eastAsia="Lidl Font Pro" w:hAnsi="Lidl Font Pro"/>
          <w:b w:val="1"/>
          <w:bCs w:val="1"/>
          <w:i w:val="1"/>
          <w:iCs w:val="1"/>
          <w:rtl w:val="0"/>
        </w:rPr>
        <w:t xml:space="preserve">World's Best Steak</w:t>
      </w:r>
      <w:r w:rsidDel="00000000" w:rsidR="00000000" w:rsidRPr="00000000">
        <w:rPr>
          <w:rFonts w:ascii="Lidl Font Pro" w:cs="Lidl Font Pro" w:eastAsia="Lidl Font Pro" w:hAnsi="Lidl Font Pro"/>
          <w:rtl w:val="0"/>
        </w:rPr>
        <w:t xml:space="preserve"> durante l’edizione 2025 del </w:t>
      </w:r>
      <w:r w:rsidDel="00000000" w:rsidR="00000000" w:rsidRPr="00000000">
        <w:rPr>
          <w:rFonts w:ascii="Lidl Font Pro" w:cs="Lidl Font Pro" w:eastAsia="Lidl Font Pro" w:hAnsi="Lidl Font Pro"/>
          <w:b w:val="1"/>
          <w:bCs w:val="1"/>
          <w:i w:val="1"/>
          <w:iCs w:val="1"/>
          <w:rtl w:val="0"/>
        </w:rPr>
        <w:t xml:space="preserve">World Steak Challenge</w:t>
      </w:r>
      <w:r w:rsidDel="00000000" w:rsidR="00000000" w:rsidRPr="00000000">
        <w:rPr>
          <w:rFonts w:ascii="Lidl Font Pro" w:cs="Lidl Font Pro" w:eastAsia="Lidl Font Pro" w:hAnsi="Lidl Font Pro"/>
          <w:rtl w:val="0"/>
        </w:rPr>
        <w:t xml:space="preserve"> tenutasi a Londra, sarà disponibile negli 800 supermercati dell’Insegna su tutto il territorio nazionale. Un pregiato taglio che sarà commercializzato sotto il brand </w:t>
      </w:r>
      <w:r w:rsidDel="00000000" w:rsidR="00000000" w:rsidRPr="00000000">
        <w:rPr>
          <w:rFonts w:ascii="Lidl Font Pro" w:cs="Lidl Font Pro" w:eastAsia="Lidl Font Pro" w:hAnsi="Lidl Font Pro"/>
          <w:b w:val="1"/>
          <w:bCs w:val="1"/>
          <w:i w:val="1"/>
          <w:iCs w:val="1"/>
          <w:rtl w:val="0"/>
        </w:rPr>
        <w:t xml:space="preserve">Deluxe</w:t>
      </w:r>
      <w:r w:rsidDel="00000000" w:rsidR="00000000" w:rsidRPr="00000000">
        <w:rPr>
          <w:rFonts w:ascii="Lidl Font Pro" w:cs="Lidl Font Pro" w:eastAsia="Lidl Font Pro" w:hAnsi="Lidl Font Pro"/>
          <w:rtl w:val="0"/>
        </w:rPr>
        <w:t xml:space="preserve">, espressione del binomio alta qualità e convenienza.</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05">
      <w:pPr>
        <w:widowControl w:val="0"/>
        <w:spacing w:after="0" w:line="288"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I bovini, da cui ha origine questa carne, sono allevati all’aperto e seguono un’alimentazione a base di erba, trifoglio e achillea. Questa alimentazione naturale conferisce alla carne una fine marezzatura, oltre a un contenuto di acidi grassi omega-3, vitamina E e beta-carotene superiore rispetto agli animali allevati in stalla e nutriti ai cereali. A completare l’eccellenza vi è il processo di frollatura controllata della durata di 32 giorni, che conferisce al roast beef l’inconfondibile tenerezza.</w:t>
      </w:r>
    </w:p>
    <w:p w:rsidR="00000000" w:rsidDel="00000000" w:rsidP="00000000" w:rsidRDefault="00000000" w:rsidRPr="00000000" w14:paraId="00000006">
      <w:pPr>
        <w:widowControl w:val="0"/>
        <w:spacing w:after="0" w:line="288"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I clienti potranno trovare nei banchi frigo questa referenza prodotta da </w:t>
      </w:r>
      <w:r w:rsidDel="00000000" w:rsidR="00000000" w:rsidRPr="00000000">
        <w:rPr>
          <w:rFonts w:ascii="Lidl Font Pro" w:cs="Lidl Font Pro" w:eastAsia="Lidl Font Pro" w:hAnsi="Lidl Font Pro"/>
          <w:b w:val="1"/>
          <w:bCs w:val="1"/>
          <w:rtl w:val="0"/>
        </w:rPr>
        <w:t xml:space="preserve">Dawn Meats</w:t>
      </w:r>
      <w:r w:rsidDel="00000000" w:rsidR="00000000" w:rsidRPr="00000000">
        <w:rPr>
          <w:rFonts w:ascii="Lidl Font Pro" w:cs="Lidl Font Pro" w:eastAsia="Lidl Font Pro" w:hAnsi="Lidl Font Pro"/>
          <w:rtl w:val="0"/>
        </w:rPr>
        <w:t xml:space="preserve">, azienda irlandese che opera in un territorio caratterizzato da pascoli attivi fino a 300 giorni all’anno e da un clima temperato, condizioni ideali per l’allevamento di bovini di razza Angus.</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La stretta collaborazione con fornitori internazionali di questa caratura permette di far arrivare questo taglio di carne, che rappresenta l'eccellenza del comparto, nelle case di tutti: </w:t>
      </w:r>
      <w:r w:rsidDel="00000000" w:rsidR="00000000" w:rsidRPr="00000000">
        <w:rPr>
          <w:rFonts w:ascii="Lidl Font Pro" w:cs="Lidl Font Pro" w:eastAsia="Lidl Font Pro" w:hAnsi="Lidl Font Pro"/>
          <w:i w:val="1"/>
          <w:iCs w:val="1"/>
          <w:rtl w:val="0"/>
        </w:rPr>
        <w:t xml:space="preserve">“I nostri clienti avranno l'opportunità di portare sulle loro tavole un roast beef premiato a livello mondiale. Questo prodotto rappresenta al meglio la filosofia alla base del marchio Deluxe: rendere accessibili prodotti di alta qualità, per trasformare in momenti speciali anche quelli più semplici. Sotto lo stesso brand, inoltre, saranno disponibili altre due referenze di carne irlandese: l’</w:t>
      </w:r>
      <w:r w:rsidDel="00000000" w:rsidR="00000000" w:rsidRPr="00000000">
        <w:rPr>
          <w:rFonts w:ascii="Lidl Font Pro" w:cs="Lidl Font Pro" w:eastAsia="Lidl Font Pro" w:hAnsi="Lidl Font Pro"/>
          <w:i w:val="1"/>
          <w:iCs w:val="1"/>
          <w:rtl w:val="0"/>
        </w:rPr>
        <w:t xml:space="preserve">entrecôte</w:t>
      </w:r>
      <w:r w:rsidDel="00000000" w:rsidR="00000000" w:rsidRPr="00000000">
        <w:rPr>
          <w:rFonts w:ascii="Lidl Font Pro" w:cs="Lidl Font Pro" w:eastAsia="Lidl Font Pro" w:hAnsi="Lidl Font Pro"/>
          <w:i w:val="1"/>
          <w:iCs w:val="1"/>
          <w:rtl w:val="0"/>
        </w:rPr>
        <w:t xml:space="preserve"> di Angus, medaglia d’argento al World Steak Challenge 2025 nella categoria di riferimento, e il controfiletto di Angus"</w:t>
      </w:r>
      <w:r w:rsidDel="00000000" w:rsidR="00000000" w:rsidRPr="00000000">
        <w:rPr>
          <w:rFonts w:ascii="Lidl Font Pro" w:cs="Lidl Font Pro" w:eastAsia="Lidl Font Pro" w:hAnsi="Lidl Font Pro"/>
          <w:rtl w:val="0"/>
        </w:rPr>
        <w:t xml:space="preserve">, afferma</w:t>
      </w:r>
      <w:r w:rsidDel="00000000" w:rsidR="00000000" w:rsidRPr="00000000">
        <w:rPr>
          <w:rFonts w:ascii="Lidl Font Pro" w:cs="Lidl Font Pro" w:eastAsia="Lidl Font Pro" w:hAnsi="Lidl Font Pro"/>
          <w:b w:val="1"/>
          <w:bCs w:val="1"/>
          <w:rtl w:val="0"/>
        </w:rPr>
        <w:t xml:space="preserve"> Maria Lovecchio, Chief Merchandising Officer </w:t>
      </w:r>
      <w:r w:rsidDel="00000000" w:rsidR="00000000" w:rsidRPr="00000000">
        <w:rPr>
          <w:rFonts w:ascii="Lidl Font Pro" w:cs="Lidl Font Pro" w:eastAsia="Lidl Font Pro" w:hAnsi="Lidl Font Pro"/>
          <w:rtl w:val="0"/>
        </w:rPr>
        <w:t xml:space="preserve">di Lidl Italia.</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0B">
      <w:pPr>
        <w:widowControl w:val="0"/>
        <w:spacing w:after="0" w:line="288"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Il lancio di questo prodotto si inserisce nella promozione di Lidl di un’alimentazione bilanciata,</w:t>
      </w:r>
      <w:r w:rsidDel="00000000" w:rsidR="00000000" w:rsidRPr="00000000">
        <w:rPr>
          <w:rFonts w:ascii="Lidl Font Pro" w:cs="Lidl Font Pro" w:eastAsia="Lidl Font Pro" w:hAnsi="Lidl Font Pro"/>
          <w:rtl w:val="0"/>
        </w:rPr>
        <w:t xml:space="preserve"> ricca di cereali integrali</w:t>
      </w:r>
      <w:r w:rsidDel="00000000" w:rsidR="00000000" w:rsidRPr="00000000">
        <w:rPr>
          <w:rFonts w:ascii="Lidl Font Pro" w:cs="Lidl Font Pro" w:eastAsia="Lidl Font Pro" w:hAnsi="Lidl Font Pro"/>
          <w:rtl w:val="0"/>
        </w:rPr>
        <w:t xml:space="preserve">, frutta e verdura e di un moderato e consapevole consumo di carne, secondo i principi della </w:t>
      </w:r>
      <w:r w:rsidDel="00000000" w:rsidR="00000000" w:rsidRPr="00000000">
        <w:rPr>
          <w:rFonts w:ascii="Lidl Font Pro" w:cs="Lidl Font Pro" w:eastAsia="Lidl Font Pro" w:hAnsi="Lidl Font Pro"/>
          <w:i w:val="1"/>
          <w:iCs w:val="1"/>
          <w:rtl w:val="0"/>
        </w:rPr>
        <w:t xml:space="preserve">Planetary Health Diet</w:t>
      </w:r>
      <w:r w:rsidDel="00000000" w:rsidR="00000000" w:rsidRPr="00000000">
        <w:rPr>
          <w:rFonts w:ascii="Lidl Font Pro" w:cs="Lidl Font Pro" w:eastAsia="Lidl Font Pro" w:hAnsi="Lidl Font Pro"/>
          <w:rtl w:val="0"/>
        </w:rPr>
        <w:t xml:space="preserve">. </w:t>
      </w:r>
      <w:r w:rsidDel="00000000" w:rsidR="00000000" w:rsidRPr="00000000">
        <w:rPr>
          <w:rtl w:val="0"/>
        </w:rPr>
      </w:r>
    </w:p>
    <w:p w:rsidR="00000000" w:rsidDel="00000000" w:rsidP="00000000" w:rsidRDefault="00000000" w:rsidRPr="00000000" w14:paraId="0000000C">
      <w:pPr>
        <w:widowControl w:val="0"/>
        <w:spacing w:after="0" w:line="288"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Per </w:t>
      </w:r>
      <w:r w:rsidDel="00000000" w:rsidR="00000000" w:rsidRPr="00000000">
        <w:rPr>
          <w:rFonts w:ascii="Lidl Font Pro" w:cs="Lidl Font Pro" w:eastAsia="Lidl Font Pro" w:hAnsi="Lidl Font Pro"/>
          <w:b w:val="1"/>
          <w:bCs w:val="1"/>
          <w:rtl w:val="0"/>
        </w:rPr>
        <w:t xml:space="preserve">Dawn Meats </w:t>
      </w:r>
      <w:r w:rsidDel="00000000" w:rsidR="00000000" w:rsidRPr="00000000">
        <w:rPr>
          <w:rFonts w:ascii="Lidl Font Pro" w:cs="Lidl Font Pro" w:eastAsia="Lidl Font Pro" w:hAnsi="Lidl Font Pro"/>
          <w:rtl w:val="0"/>
        </w:rPr>
        <w:t xml:space="preserve">il benessere degli animali è il fondamento stesso dell’intero pascolo: l’azienda, infatti, dichiara di applicare i principi </w:t>
      </w:r>
      <w:r w:rsidDel="00000000" w:rsidR="00000000" w:rsidRPr="00000000">
        <w:rPr>
          <w:rFonts w:ascii="Lidl Font Pro" w:cs="Lidl Font Pro" w:eastAsia="Lidl Font Pro" w:hAnsi="Lidl Font Pro"/>
          <w:i w:val="1"/>
          <w:iCs w:val="1"/>
          <w:rtl w:val="0"/>
        </w:rPr>
        <w:t xml:space="preserve">“Five Freedoms”</w:t>
      </w:r>
      <w:r w:rsidDel="00000000" w:rsidR="00000000" w:rsidRPr="00000000">
        <w:rPr>
          <w:rFonts w:ascii="Lidl Font Pro" w:cs="Lidl Font Pro" w:eastAsia="Lidl Font Pro" w:hAnsi="Lidl Font Pro"/>
          <w:rtl w:val="0"/>
        </w:rPr>
        <w:t xml:space="preserve">, lo standard internazionale per il benessere fisico e mentale degli animali</w:t>
      </w:r>
      <w:r w:rsidDel="00000000" w:rsidR="00000000" w:rsidRPr="00000000">
        <w:rPr>
          <w:rFonts w:ascii="Lidl Font Pro" w:cs="Lidl Font Pro" w:eastAsia="Lidl Font Pro" w:hAnsi="Lidl Font Pro"/>
          <w:rtl w:val="0"/>
        </w:rPr>
        <w:t xml:space="preserve">. Inoltre, negli anni 2024 e 2025 il fornitore ha </w:t>
      </w:r>
      <w:r w:rsidDel="00000000" w:rsidR="00000000" w:rsidRPr="00000000">
        <w:rPr>
          <w:rFonts w:ascii="Lidl Font Pro" w:cs="Lidl Font Pro" w:eastAsia="Lidl Font Pro" w:hAnsi="Lidl Font Pro"/>
          <w:rtl w:val="0"/>
        </w:rPr>
        <w:t xml:space="preserve">ottenuto la membership Origin Green Gold</w:t>
      </w:r>
      <w:r w:rsidDel="00000000" w:rsidR="00000000" w:rsidRPr="00000000">
        <w:rPr>
          <w:rFonts w:ascii="Lidl Font Pro" w:cs="Lidl Font Pro" w:eastAsia="Lidl Font Pro" w:hAnsi="Lidl Font Pro"/>
          <w:rtl w:val="0"/>
        </w:rPr>
        <w:t xml:space="preserve">: riconoscimento irlandese destinato ai produttori alimentari che raggiungono specifici obiettivi relativi a prestazioni ambientali, approvvigionamento delle materie prime, emissioni e altri fattori distintivi.</w:t>
      </w:r>
    </w:p>
    <w:p w:rsidR="00000000" w:rsidDel="00000000" w:rsidP="00000000" w:rsidRDefault="00000000" w:rsidRPr="00000000" w14:paraId="0000000E">
      <w:pPr>
        <w:widowControl w:val="0"/>
        <w:spacing w:after="0" w:line="288" w:lineRule="auto"/>
        <w:jc w:val="both"/>
        <w:rPr>
          <w:rFonts w:ascii="Lidl Font Pro" w:cs="Lidl Font Pro" w:eastAsia="Lidl Font Pro" w:hAnsi="Lidl Font Pro"/>
          <w:color w:val="4a86e8"/>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126492</wp:posOffset>
            </wp:positionV>
            <wp:extent cx="1256983" cy="1723282"/>
            <wp:effectExtent b="0" l="0" r="0" t="0"/>
            <wp:wrapSquare wrapText="bothSides" distB="114300" distT="114300" distL="114300" distR="114300"/>
            <wp:docPr id="11"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1256983" cy="1723282"/>
                    </a:xfrm>
                    <a:prstGeom prst="rect"/>
                    <a:ln/>
                  </pic:spPr>
                </pic:pic>
              </a:graphicData>
            </a:graphic>
          </wp:anchor>
        </w:drawing>
      </w:r>
    </w:p>
    <w:p w:rsidR="00000000" w:rsidDel="00000000" w:rsidP="00000000" w:rsidRDefault="00000000" w:rsidRPr="00000000" w14:paraId="0000000F">
      <w:pPr>
        <w:widowControl w:val="0"/>
        <w:spacing w:after="0" w:line="288" w:lineRule="auto"/>
        <w:jc w:val="both"/>
        <w:rPr>
          <w:rFonts w:ascii="Lidl Font Pro" w:cs="Lidl Font Pro" w:eastAsia="Lidl Font Pro" w:hAnsi="Lidl Font Pro"/>
          <w:color w:val="4a86e8"/>
        </w:rPr>
      </w:pPr>
      <w:r w:rsidDel="00000000" w:rsidR="00000000" w:rsidRPr="00000000">
        <w:rPr>
          <w:rFonts w:ascii="Lidl Font Pro" w:cs="Lidl Font Pro" w:eastAsia="Lidl Font Pro" w:hAnsi="Lidl Font Pro"/>
          <w:color w:val="4a86e8"/>
          <w:rtl w:val="0"/>
        </w:rPr>
        <w:t xml:space="preserve">Roast beef</w:t>
      </w:r>
      <w:r w:rsidDel="00000000" w:rsidR="00000000" w:rsidRPr="00000000">
        <w:rPr>
          <w:rFonts w:ascii="Lidl Font Pro" w:cs="Lidl Font Pro" w:eastAsia="Lidl Font Pro" w:hAnsi="Lidl Font Pro"/>
          <w:color w:val="4a86e8"/>
          <w:rtl w:val="0"/>
        </w:rPr>
        <w:t xml:space="preserve"> di Angus irlandese allevato al pascol</w:t>
      </w:r>
      <w:r w:rsidDel="00000000" w:rsidR="00000000" w:rsidRPr="00000000">
        <w:rPr>
          <w:rFonts w:ascii="Lidl Font Pro" w:cs="Lidl Font Pro" w:eastAsia="Lidl Font Pro" w:hAnsi="Lidl Font Pro"/>
          <w:color w:val="4a86e8"/>
          <w:rtl w:val="0"/>
        </w:rPr>
        <w:t xml:space="preserve">o (Grass-Fed) | Deluxe</w:t>
      </w:r>
    </w:p>
    <w:p w:rsidR="00000000" w:rsidDel="00000000" w:rsidP="00000000" w:rsidRDefault="00000000" w:rsidRPr="00000000" w14:paraId="00000010">
      <w:pPr>
        <w:spacing w:after="0" w:line="276"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Il roast beef premiato nel mondo: tenero come un filetto, saporito come un'entrecôte e frollato 32 giorni. L'eccellenza assoluta.</w:t>
      </w:r>
    </w:p>
    <w:p w:rsidR="00000000" w:rsidDel="00000000" w:rsidP="00000000" w:rsidRDefault="00000000" w:rsidRPr="00000000" w14:paraId="00000011">
      <w:pPr>
        <w:widowControl w:val="0"/>
        <w:spacing w:after="0" w:line="288" w:lineRule="auto"/>
        <w:jc w:val="both"/>
        <w:rPr>
          <w:rFonts w:ascii="Lidl Font Pro" w:cs="Lidl Font Pro" w:eastAsia="Lidl Font Pro" w:hAnsi="Lidl Font Pro"/>
          <w:color w:val="4a86e8"/>
        </w:rPr>
      </w:pPr>
      <w:r w:rsidDel="00000000" w:rsidR="00000000" w:rsidRPr="00000000">
        <w:rPr>
          <w:rtl w:val="0"/>
        </w:rPr>
      </w:r>
    </w:p>
    <w:p w:rsidR="00000000" w:rsidDel="00000000" w:rsidP="00000000" w:rsidRDefault="00000000" w:rsidRPr="00000000" w14:paraId="00000012">
      <w:pPr>
        <w:widowControl w:val="0"/>
        <w:spacing w:after="0" w:line="288"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Confezione: 250 g</w:t>
        <w:br w:type="textWrapping"/>
        <w:t xml:space="preserve">Prezzo: 9,99 €</w:t>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14">
      <w:pPr>
        <w:widowControl w:val="0"/>
        <w:spacing w:after="0" w:line="288" w:lineRule="auto"/>
        <w:jc w:val="both"/>
        <w:rPr>
          <w:rFonts w:ascii="Lidl Font Pro" w:cs="Lidl Font Pro" w:eastAsia="Lidl Font Pro" w:hAnsi="Lidl Font Pro"/>
          <w:b w:val="1"/>
          <w:bCs w:val="1"/>
          <w:color w:val="3c78d8"/>
          <w:sz w:val="18"/>
          <w:szCs w:val="18"/>
        </w:rPr>
      </w:pPr>
      <w:r w:rsidDel="00000000" w:rsidR="00000000" w:rsidRPr="00000000">
        <w:rPr>
          <w:rtl w:val="0"/>
        </w:rPr>
      </w:r>
    </w:p>
    <w:p w:rsidR="00000000" w:rsidDel="00000000" w:rsidP="00000000" w:rsidRDefault="00000000" w:rsidRPr="00000000" w14:paraId="00000015">
      <w:pPr>
        <w:widowControl w:val="0"/>
        <w:spacing w:after="0" w:line="288" w:lineRule="auto"/>
        <w:jc w:val="both"/>
        <w:rPr>
          <w:rFonts w:ascii="Lidl Font Pro" w:cs="Lidl Font Pro" w:eastAsia="Lidl Font Pro" w:hAnsi="Lidl Font Pro"/>
          <w:b w:val="1"/>
          <w:bCs w:val="1"/>
          <w:color w:val="3c78d8"/>
          <w:sz w:val="18"/>
          <w:szCs w:val="18"/>
        </w:rPr>
      </w:pPr>
      <w:r w:rsidDel="00000000" w:rsidR="00000000" w:rsidRPr="00000000">
        <w:rPr>
          <w:rtl w:val="0"/>
        </w:rPr>
      </w:r>
    </w:p>
    <w:p w:rsidR="00000000" w:rsidDel="00000000" w:rsidP="00000000" w:rsidRDefault="00000000" w:rsidRPr="00000000" w14:paraId="00000016">
      <w:pPr>
        <w:widowControl w:val="0"/>
        <w:spacing w:after="0" w:line="288" w:lineRule="auto"/>
        <w:jc w:val="both"/>
        <w:rPr>
          <w:rFonts w:ascii="Lidl Font Pro" w:cs="Lidl Font Pro" w:eastAsia="Lidl Font Pro" w:hAnsi="Lidl Font Pro"/>
          <w:b w:val="1"/>
          <w:bCs w:val="1"/>
          <w:color w:val="3c78d8"/>
          <w:sz w:val="18"/>
          <w:szCs w:val="18"/>
        </w:rPr>
      </w:pPr>
      <w:r w:rsidDel="00000000" w:rsidR="00000000" w:rsidRPr="00000000">
        <w:rPr>
          <w:rtl w:val="0"/>
        </w:rPr>
      </w:r>
    </w:p>
    <w:p w:rsidR="00000000" w:rsidDel="00000000" w:rsidP="00000000" w:rsidRDefault="00000000" w:rsidRPr="00000000" w14:paraId="00000017">
      <w:pPr>
        <w:widowControl w:val="0"/>
        <w:spacing w:after="0" w:line="288" w:lineRule="auto"/>
        <w:jc w:val="both"/>
        <w:rPr>
          <w:rFonts w:ascii="Lidl Font Pro" w:cs="Lidl Font Pro" w:eastAsia="Lidl Font Pro" w:hAnsi="Lidl Font Pro"/>
          <w:color w:val="3c78d8"/>
          <w:sz w:val="18"/>
          <w:szCs w:val="18"/>
        </w:rPr>
      </w:pPr>
      <w:r w:rsidDel="00000000" w:rsidR="00000000" w:rsidRPr="00000000">
        <w:rPr>
          <w:rFonts w:ascii="Lidl Font Pro" w:cs="Lidl Font Pro" w:eastAsia="Lidl Font Pro" w:hAnsi="Lidl Font Pro"/>
          <w:b w:val="1"/>
          <w:bCs w:val="1"/>
          <w:color w:val="3c78d8"/>
          <w:sz w:val="18"/>
          <w:szCs w:val="18"/>
          <w:rtl w:val="0"/>
        </w:rPr>
        <w:t xml:space="preserve">World Steak Challenge</w:t>
      </w:r>
      <w:r w:rsidDel="00000000" w:rsidR="00000000" w:rsidRPr="00000000">
        <w:rPr>
          <w:rtl w:val="0"/>
        </w:rPr>
      </w:r>
    </w:p>
    <w:p w:rsidR="00000000" w:rsidDel="00000000" w:rsidP="00000000" w:rsidRDefault="00000000" w:rsidRPr="00000000" w14:paraId="00000018">
      <w:pPr>
        <w:widowControl w:val="0"/>
        <w:spacing w:after="0" w:line="288" w:lineRule="auto"/>
        <w:jc w:val="both"/>
        <w:rPr>
          <w:rFonts w:ascii="Lidl Font Pro" w:cs="Lidl Font Pro" w:eastAsia="Lidl Font Pro" w:hAnsi="Lidl Font Pro"/>
          <w:sz w:val="18"/>
          <w:szCs w:val="18"/>
        </w:rPr>
      </w:pPr>
      <w:r w:rsidDel="00000000" w:rsidR="00000000" w:rsidRPr="00000000">
        <w:rPr>
          <w:rFonts w:ascii="Lidl Font Pro" w:cs="Lidl Font Pro" w:eastAsia="Lidl Font Pro" w:hAnsi="Lidl Font Pro"/>
          <w:sz w:val="18"/>
          <w:szCs w:val="18"/>
          <w:rtl w:val="0"/>
        </w:rPr>
        <w:t xml:space="preserve">Fondato nel 2015 e organizzato da William Reed Business Media, editore che cura la classifica “World’s 50 Best Restaurants”, il World Steak Challenge è il concorso più prestigioso al mondo dedicato ai produttori di carne. La giuria dell’edizione 2025 era composta da oltre 60 esperti internazionali, tra cui chef stellati Michelin, macellai specializzati, tecnologi alimentari ed esperti di Bord Bia, l’ente di riferimento per la qualità dei prodotti alimentari irlandesi. In un processo di valutazione in due fasi, le bistecche vengono prima giudicate in base all’aspetto visivo, alla marezzatura e all’intensità del colore allo stato crudo, e poi, una volta cotte, in base alla tenerezza, alla succosità, al sapore, all'aroma e alla consistenza. Nel 2025 sono state assegnate in totale 304 medaglie.</w:t>
      </w:r>
    </w:p>
    <w:p w:rsidR="00000000" w:rsidDel="00000000" w:rsidP="00000000" w:rsidRDefault="00000000" w:rsidRPr="00000000" w14:paraId="00000019">
      <w:pPr>
        <w:widowControl w:val="0"/>
        <w:spacing w:after="0" w:line="288" w:lineRule="auto"/>
        <w:jc w:val="both"/>
        <w:rPr>
          <w:rFonts w:ascii="Lidl Font Pro" w:cs="Lidl Font Pro" w:eastAsia="Lidl Font Pro" w:hAnsi="Lidl Font Pro"/>
          <w:sz w:val="18"/>
          <w:szCs w:val="18"/>
        </w:rPr>
      </w:pPr>
      <w:r w:rsidDel="00000000" w:rsidR="00000000" w:rsidRPr="00000000">
        <w:rPr>
          <w:rFonts w:ascii="Lidl Font Pro" w:cs="Lidl Font Pro" w:eastAsia="Lidl Font Pro" w:hAnsi="Lidl Font Pro"/>
          <w:sz w:val="18"/>
          <w:szCs w:val="18"/>
          <w:rtl w:val="0"/>
        </w:rPr>
        <w:t xml:space="preserve">Il verdetto della giuria sul vincitore, il roast beef di Angus irlandese allevato al pascolo, deriva dalla tenerezza - simile a quella del filetto - e dal sapore.</w:t>
      </w:r>
    </w:p>
    <w:p w:rsidR="00000000" w:rsidDel="00000000" w:rsidP="00000000" w:rsidRDefault="00000000" w:rsidRPr="00000000" w14:paraId="0000001A">
      <w:pPr>
        <w:widowControl w:val="0"/>
        <w:spacing w:after="0" w:line="288"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Lidl Font Pro" w:cs="Lidl Font Pro" w:eastAsia="Lidl Font Pro" w:hAnsi="Lidl Font Pro"/>
          <w:color w:val="1f497d"/>
          <w:sz w:val="18"/>
          <w:szCs w:val="18"/>
        </w:rPr>
      </w:pPr>
      <w:r w:rsidDel="00000000" w:rsidR="00000000" w:rsidRPr="00000000">
        <w:rPr>
          <w:rFonts w:ascii="Lidl Font Pro" w:cs="Lidl Font Pro" w:eastAsia="Lidl Font Pro" w:hAnsi="Lidl Font Pro"/>
          <w:color w:val="1f497d"/>
          <w:sz w:val="18"/>
          <w:szCs w:val="18"/>
          <w:rtl w:val="0"/>
        </w:rPr>
        <w:t xml:space="preserve">Company Profile Lidl</w:t>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jc w:val="both"/>
        <w:rPr>
          <w:rFonts w:ascii="Lidl Font Pro" w:cs="Lidl Font Pro" w:eastAsia="Lidl Font Pro" w:hAnsi="Lidl Font Pro"/>
          <w:color w:val="000000"/>
          <w:sz w:val="18"/>
          <w:szCs w:val="18"/>
        </w:rPr>
      </w:pPr>
      <w:r w:rsidDel="00000000" w:rsidR="00000000" w:rsidRPr="00000000">
        <w:rPr>
          <w:rFonts w:ascii="Lidl Font Pro" w:cs="Lidl Font Pro" w:eastAsia="Lidl Font Pro" w:hAnsi="Lidl Font Pro"/>
          <w:color w:val="000000"/>
          <w:sz w:val="18"/>
          <w:szCs w:val="18"/>
          <w:rtl w:val="0"/>
        </w:rPr>
        <w:t xml:space="preserve">Lidl Italia è una catena di supermercati presente nel Paese dal 1992 che dispone attualmente di una rete di </w:t>
      </w:r>
      <w:r w:rsidDel="00000000" w:rsidR="00000000" w:rsidRPr="00000000">
        <w:rPr>
          <w:rFonts w:ascii="Lidl Font Pro" w:cs="Lidl Font Pro" w:eastAsia="Lidl Font Pro" w:hAnsi="Lidl Font Pro"/>
          <w:sz w:val="18"/>
          <w:szCs w:val="18"/>
          <w:rtl w:val="0"/>
        </w:rPr>
        <w:t xml:space="preserve">800 </w:t>
      </w:r>
      <w:r w:rsidDel="00000000" w:rsidR="00000000" w:rsidRPr="00000000">
        <w:rPr>
          <w:rFonts w:ascii="Lidl Font Pro" w:cs="Lidl Font Pro" w:eastAsia="Lidl Font Pro" w:hAnsi="Lidl Font Pro"/>
          <w:color w:val="000000"/>
          <w:sz w:val="18"/>
          <w:szCs w:val="18"/>
          <w:rtl w:val="0"/>
        </w:rPr>
        <w:t xml:space="preserve">punti vendita riforniti quotidianamente da 12 piattaforme logistiche dislocate sul territorio nazionale, impiegando oltre 23.000 collaboratori. L’offerta a scaffale si compone di oltre 3.500 referenze attentamente selezionate, di cui oltre l’80% prodotte in Italia e a marchio proprio per garantire al cliente il miglior rapporto qualità-prezzo.</w:t>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after="0" w:lineRule="auto"/>
        <w:jc w:val="both"/>
        <w:rPr>
          <w:rFonts w:ascii="Lidl Font Pro" w:cs="Lidl Font Pro" w:eastAsia="Lidl Font Pro" w:hAnsi="Lidl Font Pro"/>
          <w:color w:val="1f497d"/>
          <w:sz w:val="18"/>
          <w:szCs w:val="18"/>
        </w:rPr>
      </w:pPr>
      <w:r w:rsidDel="00000000" w:rsidR="00000000" w:rsidRPr="00000000">
        <w:rPr>
          <w:rFonts w:ascii="Lidl Font Pro" w:cs="Lidl Font Pro" w:eastAsia="Lidl Font Pro" w:hAnsi="Lidl Font Pro"/>
          <w:color w:val="1f497d"/>
          <w:sz w:val="18"/>
          <w:szCs w:val="18"/>
          <w:rtl w:val="0"/>
        </w:rPr>
        <w:t xml:space="preserve">Contatti per la stampa:</w:t>
      </w:r>
    </w:p>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between w:color="000000" w:space="0" w:sz="0" w:val="none"/>
        </w:pBdr>
        <w:spacing w:after="0" w:lineRule="auto"/>
        <w:jc w:val="both"/>
        <w:rPr>
          <w:rFonts w:ascii="Lidl Font Pro" w:cs="Lidl Font Pro" w:eastAsia="Lidl Font Pro" w:hAnsi="Lidl Font Pro"/>
          <w:color w:val="000000"/>
          <w:sz w:val="18"/>
          <w:szCs w:val="18"/>
        </w:rPr>
      </w:pPr>
      <w:r w:rsidDel="00000000" w:rsidR="00000000" w:rsidRPr="00000000">
        <w:rPr>
          <w:rFonts w:ascii="Lidl Font Pro" w:cs="Lidl Font Pro" w:eastAsia="Lidl Font Pro" w:hAnsi="Lidl Font Pro"/>
          <w:color w:val="000000"/>
          <w:sz w:val="18"/>
          <w:szCs w:val="18"/>
          <w:rtl w:val="0"/>
        </w:rPr>
        <w:t xml:space="preserve">LIDL Italia S.r.l. a socio unico - </w:t>
      </w:r>
      <w:r w:rsidDel="00000000" w:rsidR="00000000" w:rsidRPr="00000000">
        <w:rPr>
          <w:rFonts w:ascii="Lidl Font Pro" w:cs="Lidl Font Pro" w:eastAsia="Lidl Font Pro" w:hAnsi="Lidl Font Pro"/>
          <w:sz w:val="18"/>
          <w:szCs w:val="18"/>
          <w:rtl w:val="0"/>
        </w:rPr>
        <w:t xml:space="preserve">Corporate Affairs</w:t>
      </w:r>
      <w:r w:rsidDel="00000000" w:rsidR="00000000" w:rsidRPr="00000000">
        <w:rPr>
          <w:rtl w:val="0"/>
        </w:rPr>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after="0" w:lineRule="auto"/>
        <w:jc w:val="both"/>
        <w:rPr>
          <w:rFonts w:ascii="Lidl Font Pro" w:cs="Lidl Font Pro" w:eastAsia="Lidl Font Pro" w:hAnsi="Lidl Font Pro"/>
          <w:color w:val="000000"/>
          <w:sz w:val="18"/>
          <w:szCs w:val="18"/>
        </w:rPr>
      </w:pPr>
      <w:r w:rsidDel="00000000" w:rsidR="00000000" w:rsidRPr="00000000">
        <w:rPr>
          <w:rFonts w:ascii="Lidl Font Pro" w:cs="Lidl Font Pro" w:eastAsia="Lidl Font Pro" w:hAnsi="Lidl Font Pro"/>
          <w:color w:val="000000"/>
          <w:sz w:val="18"/>
          <w:szCs w:val="18"/>
          <w:rtl w:val="0"/>
        </w:rPr>
        <w:t xml:space="preserve">Via Augusto Ruffo, 36 - 37040 Arcole (VR) </w:t>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after="0" w:lineRule="auto"/>
        <w:jc w:val="both"/>
        <w:rPr>
          <w:rFonts w:ascii="Lidl Font Pro" w:cs="Lidl Font Pro" w:eastAsia="Lidl Font Pro" w:hAnsi="Lidl Font Pro"/>
          <w:color w:val="000000"/>
          <w:sz w:val="18"/>
          <w:szCs w:val="18"/>
        </w:rPr>
      </w:pPr>
      <w:r w:rsidDel="00000000" w:rsidR="00000000" w:rsidRPr="00000000">
        <w:rPr>
          <w:rFonts w:ascii="Lidl Font Pro" w:cs="Lidl Font Pro" w:eastAsia="Lidl Font Pro" w:hAnsi="Lidl Font Pro"/>
          <w:color w:val="000000"/>
          <w:sz w:val="18"/>
          <w:szCs w:val="18"/>
          <w:rtl w:val="0"/>
        </w:rPr>
        <w:t xml:space="preserve">Tel. 045.6135100 </w:t>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after="0" w:lineRule="auto"/>
        <w:jc w:val="both"/>
        <w:rPr>
          <w:rFonts w:ascii="Lidl Font Pro" w:cs="Lidl Font Pro" w:eastAsia="Lidl Font Pro" w:hAnsi="Lidl Font Pro"/>
          <w:color w:val="000000"/>
          <w:sz w:val="18"/>
          <w:szCs w:val="18"/>
        </w:rPr>
      </w:pPr>
      <w:r w:rsidDel="00000000" w:rsidR="00000000" w:rsidRPr="00000000">
        <w:rPr>
          <w:rFonts w:ascii="Lidl Font Pro" w:cs="Lidl Font Pro" w:eastAsia="Lidl Font Pro" w:hAnsi="Lidl Font Pro"/>
          <w:color w:val="000000"/>
          <w:sz w:val="18"/>
          <w:szCs w:val="18"/>
          <w:rtl w:val="0"/>
        </w:rPr>
        <w:t xml:space="preserve">E-mail: stampa@lidl.it </w:t>
      </w:r>
    </w:p>
    <w:p w:rsidR="00000000" w:rsidDel="00000000" w:rsidP="00000000" w:rsidRDefault="00000000" w:rsidRPr="00000000" w14:paraId="00000022">
      <w:pPr>
        <w:pBdr>
          <w:top w:color="000000" w:space="0" w:sz="0" w:val="none"/>
          <w:left w:color="000000" w:space="0" w:sz="0" w:val="none"/>
          <w:bottom w:color="000000" w:space="0" w:sz="0" w:val="none"/>
          <w:right w:color="000000" w:space="0" w:sz="0" w:val="none"/>
          <w:between w:color="000000" w:space="0" w:sz="0" w:val="none"/>
        </w:pBdr>
        <w:spacing w:after="0" w:line="240" w:lineRule="auto"/>
        <w:jc w:val="both"/>
        <w:rPr/>
      </w:pPr>
      <w:hyperlink r:id="rId7">
        <w:r w:rsidDel="00000000" w:rsidR="00000000" w:rsidRPr="00000000">
          <w:rPr>
            <w:rFonts w:ascii="Lidl Font Pro" w:cs="Lidl Font Pro" w:eastAsia="Lidl Font Pro" w:hAnsi="Lidl Font Pro"/>
            <w:color w:val="0000ff"/>
            <w:sz w:val="18"/>
            <w:szCs w:val="18"/>
            <w:u w:val="single"/>
            <w:rtl w:val="0"/>
          </w:rPr>
          <w:t xml:space="preserve">www.lidl.it</w:t>
        </w:r>
      </w:hyperlink>
      <w:r w:rsidDel="00000000" w:rsidR="00000000" w:rsidRPr="00000000">
        <w:rPr>
          <w:rtl w:val="0"/>
        </w:rPr>
      </w:r>
    </w:p>
    <w:sectPr>
      <w:headerReference r:id="rId8" w:type="default"/>
      <w:headerReference r:id="rId9" w:type="first"/>
      <w:footerReference r:id="rId10" w:type="default"/>
      <w:footerReference r:id="rId11" w:type="first"/>
      <w:pgSz w:h="16840" w:w="11900" w:orient="portrait"/>
      <w:pgMar w:bottom="1701" w:top="2694" w:left="1418" w:right="1418" w:header="907"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9044"/>
      </w:tabs>
      <w:spacing w:after="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808080"/>
        <w:sz w:val="16"/>
        <w:szCs w:val="16"/>
        <w:u w:val="none"/>
        <w:shd w:fill="auto" w:val="clear"/>
        <w:vertAlign w:val="baseline"/>
        <w:rtl w:val="0"/>
      </w:rPr>
      <w:t xml:space="preserve"> | </w:t>
    </w: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9044"/>
      </w:tabs>
      <w:spacing w:after="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808080"/>
        <w:sz w:val="16"/>
        <w:szCs w:val="16"/>
        <w:u w:val="none"/>
        <w:shd w:fill="auto" w:val="clear"/>
        <w:vertAlign w:val="baseline"/>
        <w:rtl w:val="0"/>
      </w:rPr>
      <w:t xml:space="preserve"> | </w:t>
    </w: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9044"/>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873537</wp:posOffset>
              </wp:positionH>
              <wp:positionV relativeFrom="page">
                <wp:posOffset>1299124</wp:posOffset>
              </wp:positionV>
              <wp:extent cx="5789980" cy="31750"/>
              <wp:effectExtent b="0" l="0" r="0" t="0"/>
              <wp:wrapNone/>
              <wp:docPr descr="Gerade Verbindung 46" id="4" name=""/>
              <a:graphic>
                <a:graphicData uri="http://schemas.microsoft.com/office/word/2010/wordprocessingShape">
                  <wps:wsp>
                    <wps:cNvCnPr/>
                    <wps:spPr>
                      <a:xfrm>
                        <a:off x="2460535" y="3779156"/>
                        <a:ext cx="5770930" cy="1688"/>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873537</wp:posOffset>
              </wp:positionH>
              <wp:positionV relativeFrom="page">
                <wp:posOffset>1299124</wp:posOffset>
              </wp:positionV>
              <wp:extent cx="5789980" cy="31750"/>
              <wp:effectExtent b="0" l="0" r="0" t="0"/>
              <wp:wrapNone/>
              <wp:docPr descr="Gerade Verbindung 46" id="4" name="image6.png"/>
              <a:graphic>
                <a:graphicData uri="http://schemas.openxmlformats.org/drawingml/2006/picture">
                  <pic:pic>
                    <pic:nvPicPr>
                      <pic:cNvPr descr="Gerade Verbindung 46" id="0" name="image6.png"/>
                      <pic:cNvPicPr preferRelativeResize="0"/>
                    </pic:nvPicPr>
                    <pic:blipFill>
                      <a:blip r:embed="rId1"/>
                      <a:srcRect/>
                      <a:stretch>
                        <a:fillRect/>
                      </a:stretch>
                    </pic:blipFill>
                    <pic:spPr>
                      <a:xfrm>
                        <a:off x="0" y="0"/>
                        <a:ext cx="5789980" cy="317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870615</wp:posOffset>
              </wp:positionH>
              <wp:positionV relativeFrom="page">
                <wp:posOffset>742796</wp:posOffset>
              </wp:positionV>
              <wp:extent cx="5003699" cy="521970"/>
              <wp:effectExtent b="0" l="0" r="0" t="0"/>
              <wp:wrapNone/>
              <wp:docPr descr="Text Box 16" id="5" name=""/>
              <a:graphic>
                <a:graphicData uri="http://schemas.microsoft.com/office/word/2010/wordprocessingShape">
                  <wps:wsp>
                    <wps:cNvSpPr/>
                    <wps:cNvPr id="6" name="Shape 6"/>
                    <wps:spPr>
                      <a:xfrm>
                        <a:off x="2858438" y="3533303"/>
                        <a:ext cx="4975124" cy="49339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870615</wp:posOffset>
              </wp:positionH>
              <wp:positionV relativeFrom="page">
                <wp:posOffset>742796</wp:posOffset>
              </wp:positionV>
              <wp:extent cx="5003699" cy="521970"/>
              <wp:effectExtent b="0" l="0" r="0" t="0"/>
              <wp:wrapNone/>
              <wp:docPr descr="Text Box 16" id="5" name="image7.png"/>
              <a:graphic>
                <a:graphicData uri="http://schemas.openxmlformats.org/drawingml/2006/picture">
                  <pic:pic>
                    <pic:nvPicPr>
                      <pic:cNvPr descr="Text Box 16" id="0" name="image7.png"/>
                      <pic:cNvPicPr preferRelativeResize="0"/>
                    </pic:nvPicPr>
                    <pic:blipFill>
                      <a:blip r:embed="rId1"/>
                      <a:srcRect/>
                      <a:stretch>
                        <a:fillRect/>
                      </a:stretch>
                    </pic:blipFill>
                    <pic:spPr>
                      <a:xfrm>
                        <a:off x="0" y="0"/>
                        <a:ext cx="5003699" cy="52197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posOffset>5941693</wp:posOffset>
          </wp:positionH>
          <wp:positionV relativeFrom="page">
            <wp:posOffset>452119</wp:posOffset>
          </wp:positionV>
          <wp:extent cx="718185" cy="718185"/>
          <wp:effectExtent b="0" l="0" r="0" t="0"/>
          <wp:wrapNone/>
          <wp:docPr descr="Immagine 3" id="9" name="image1.png"/>
          <a:graphic>
            <a:graphicData uri="http://schemas.openxmlformats.org/drawingml/2006/picture">
              <pic:pic>
                <pic:nvPicPr>
                  <pic:cNvPr descr="Immagine 3"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883472</wp:posOffset>
              </wp:positionH>
              <wp:positionV relativeFrom="page">
                <wp:posOffset>9799436</wp:posOffset>
              </wp:positionV>
              <wp:extent cx="5782312" cy="31750"/>
              <wp:effectExtent b="0" l="0" r="0" t="0"/>
              <wp:wrapNone/>
              <wp:docPr descr="Gerade Verbindung 47" id="6" name=""/>
              <a:graphic>
                <a:graphicData uri="http://schemas.microsoft.com/office/word/2010/wordprocessingShape">
                  <wps:wsp>
                    <wps:cNvCnPr/>
                    <wps:spPr>
                      <a:xfrm>
                        <a:off x="2464369" y="3780000"/>
                        <a:ext cx="5763262"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883472</wp:posOffset>
              </wp:positionH>
              <wp:positionV relativeFrom="page">
                <wp:posOffset>9799436</wp:posOffset>
              </wp:positionV>
              <wp:extent cx="5782312" cy="31750"/>
              <wp:effectExtent b="0" l="0" r="0" t="0"/>
              <wp:wrapNone/>
              <wp:docPr descr="Gerade Verbindung 47" id="6" name="image8.png"/>
              <a:graphic>
                <a:graphicData uri="http://schemas.openxmlformats.org/drawingml/2006/picture">
                  <pic:pic>
                    <pic:nvPicPr>
                      <pic:cNvPr descr="Gerade Verbindung 47" id="0" name="image8.png"/>
                      <pic:cNvPicPr preferRelativeResize="0"/>
                    </pic:nvPicPr>
                    <pic:blipFill>
                      <a:blip r:embed="rId1"/>
                      <a:srcRect/>
                      <a:stretch>
                        <a:fillRect/>
                      </a:stretch>
                    </pic:blipFill>
                    <pic:spPr>
                      <a:xfrm>
                        <a:off x="0" y="0"/>
                        <a:ext cx="5782312" cy="317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886142</wp:posOffset>
              </wp:positionH>
              <wp:positionV relativeFrom="page">
                <wp:posOffset>9804163</wp:posOffset>
              </wp:positionV>
              <wp:extent cx="5792379" cy="495399"/>
              <wp:effectExtent b="0" l="0" r="0" t="0"/>
              <wp:wrapNone/>
              <wp:docPr descr="Text Box 9" id="7" name=""/>
              <a:graphic>
                <a:graphicData uri="http://schemas.microsoft.com/office/word/2010/wordprocessingShape">
                  <wps:wsp>
                    <wps:cNvSpPr/>
                    <wps:cNvPr id="8" name="Shape 8"/>
                    <wps:spPr>
                      <a:xfrm>
                        <a:off x="2464098" y="3546536"/>
                        <a:ext cx="5763804" cy="466928"/>
                      </a:xfrm>
                      <a:prstGeom prst="rect">
                        <a:avLst/>
                      </a:prstGeom>
                      <a:noFill/>
                      <a:ln>
                        <a:noFill/>
                      </a:ln>
                    </wps:spPr>
                    <wps:txbx>
                      <w:txbxContent>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Corporate Affairs</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886142</wp:posOffset>
              </wp:positionH>
              <wp:positionV relativeFrom="page">
                <wp:posOffset>9804163</wp:posOffset>
              </wp:positionV>
              <wp:extent cx="5792379" cy="495399"/>
              <wp:effectExtent b="0" l="0" r="0" t="0"/>
              <wp:wrapNone/>
              <wp:docPr descr="Text Box 9" id="7" name="image9.png"/>
              <a:graphic>
                <a:graphicData uri="http://schemas.openxmlformats.org/drawingml/2006/picture">
                  <pic:pic>
                    <pic:nvPicPr>
                      <pic:cNvPr descr="Text Box 9" id="0" name="image9.png"/>
                      <pic:cNvPicPr preferRelativeResize="0"/>
                    </pic:nvPicPr>
                    <pic:blipFill>
                      <a:blip r:embed="rId1"/>
                      <a:srcRect/>
                      <a:stretch>
                        <a:fillRect/>
                      </a:stretch>
                    </pic:blipFill>
                    <pic:spPr>
                      <a:xfrm>
                        <a:off x="0" y="0"/>
                        <a:ext cx="5792379" cy="495399"/>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9044"/>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margin">
                <wp:align>left</wp:align>
              </wp:positionH>
              <wp:positionV relativeFrom="page">
                <wp:posOffset>806260</wp:posOffset>
              </wp:positionV>
              <wp:extent cx="2417644" cy="521970"/>
              <wp:effectExtent b="0" l="0" r="0" t="0"/>
              <wp:wrapNone/>
              <wp:docPr descr="Text Box 16" id="8" name=""/>
              <a:graphic>
                <a:graphicData uri="http://schemas.microsoft.com/office/word/2010/wordprocessingShape">
                  <wps:wsp>
                    <wps:cNvSpPr/>
                    <wps:cNvPr id="9" name="Shape 9"/>
                    <wps:spPr>
                      <a:xfrm>
                        <a:off x="4151466" y="3533303"/>
                        <a:ext cx="2389069" cy="49339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margin">
                <wp:align>left</wp:align>
              </wp:positionH>
              <wp:positionV relativeFrom="page">
                <wp:posOffset>806260</wp:posOffset>
              </wp:positionV>
              <wp:extent cx="2417644" cy="521970"/>
              <wp:effectExtent b="0" l="0" r="0" t="0"/>
              <wp:wrapNone/>
              <wp:docPr descr="Text Box 16" id="8" name="image10.png"/>
              <a:graphic>
                <a:graphicData uri="http://schemas.openxmlformats.org/drawingml/2006/picture">
                  <pic:pic>
                    <pic:nvPicPr>
                      <pic:cNvPr descr="Text Box 16" id="0" name="image10.png"/>
                      <pic:cNvPicPr preferRelativeResize="0"/>
                    </pic:nvPicPr>
                    <pic:blipFill>
                      <a:blip r:embed="rId1"/>
                      <a:srcRect/>
                      <a:stretch>
                        <a:fillRect/>
                      </a:stretch>
                    </pic:blipFill>
                    <pic:spPr>
                      <a:xfrm>
                        <a:off x="0" y="0"/>
                        <a:ext cx="2417644" cy="52197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898522</wp:posOffset>
              </wp:positionH>
              <wp:positionV relativeFrom="page">
                <wp:posOffset>1304199</wp:posOffset>
              </wp:positionV>
              <wp:extent cx="6264912" cy="31750"/>
              <wp:effectExtent b="0" l="0" r="0" t="0"/>
              <wp:wrapNone/>
              <wp:docPr descr="Gerade Verbindung 46" id="1" name=""/>
              <a:graphic>
                <a:graphicData uri="http://schemas.microsoft.com/office/word/2010/wordprocessingShape">
                  <wps:wsp>
                    <wps:cNvCnPr/>
                    <wps:spPr>
                      <a:xfrm>
                        <a:off x="2223069" y="3780000"/>
                        <a:ext cx="6245862"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898522</wp:posOffset>
              </wp:positionH>
              <wp:positionV relativeFrom="page">
                <wp:posOffset>1304199</wp:posOffset>
              </wp:positionV>
              <wp:extent cx="6264912" cy="31750"/>
              <wp:effectExtent b="0" l="0" r="0" t="0"/>
              <wp:wrapNone/>
              <wp:docPr descr="Gerade Verbindung 46" id="1" name="image3.png"/>
              <a:graphic>
                <a:graphicData uri="http://schemas.openxmlformats.org/drawingml/2006/picture">
                  <pic:pic>
                    <pic:nvPicPr>
                      <pic:cNvPr descr="Gerade Verbindung 46" id="0" name="image3.png"/>
                      <pic:cNvPicPr preferRelativeResize="0"/>
                    </pic:nvPicPr>
                    <pic:blipFill>
                      <a:blip r:embed="rId1"/>
                      <a:srcRect/>
                      <a:stretch>
                        <a:fillRect/>
                      </a:stretch>
                    </pic:blipFill>
                    <pic:spPr>
                      <a:xfrm>
                        <a:off x="0" y="0"/>
                        <a:ext cx="6264912" cy="317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posOffset>5905805</wp:posOffset>
          </wp:positionH>
          <wp:positionV relativeFrom="page">
            <wp:posOffset>447039</wp:posOffset>
          </wp:positionV>
          <wp:extent cx="718185" cy="718185"/>
          <wp:effectExtent b="0" l="0" r="0" t="0"/>
          <wp:wrapNone/>
          <wp:docPr descr="Immagine 14" id="10" name="image1.png"/>
          <a:graphic>
            <a:graphicData uri="http://schemas.openxmlformats.org/drawingml/2006/picture">
              <pic:pic>
                <pic:nvPicPr>
                  <pic:cNvPr descr="Immagine 14"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778508</wp:posOffset>
              </wp:positionH>
              <wp:positionV relativeFrom="page">
                <wp:posOffset>9853303</wp:posOffset>
              </wp:positionV>
              <wp:extent cx="6264912" cy="31750"/>
              <wp:effectExtent b="0" l="0" r="0" t="0"/>
              <wp:wrapNone/>
              <wp:docPr descr="Gerade Verbindung 47" id="2" name=""/>
              <a:graphic>
                <a:graphicData uri="http://schemas.microsoft.com/office/word/2010/wordprocessingShape">
                  <wps:wsp>
                    <wps:cNvCnPr/>
                    <wps:spPr>
                      <a:xfrm>
                        <a:off x="2223069" y="3780000"/>
                        <a:ext cx="6245862"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778508</wp:posOffset>
              </wp:positionH>
              <wp:positionV relativeFrom="page">
                <wp:posOffset>9853303</wp:posOffset>
              </wp:positionV>
              <wp:extent cx="6264912" cy="31750"/>
              <wp:effectExtent b="0" l="0" r="0" t="0"/>
              <wp:wrapNone/>
              <wp:docPr descr="Gerade Verbindung 47" id="2" name="image4.png"/>
              <a:graphic>
                <a:graphicData uri="http://schemas.openxmlformats.org/drawingml/2006/picture">
                  <pic:pic>
                    <pic:nvPicPr>
                      <pic:cNvPr descr="Gerade Verbindung 47" id="0" name="image4.png"/>
                      <pic:cNvPicPr preferRelativeResize="0"/>
                    </pic:nvPicPr>
                    <pic:blipFill>
                      <a:blip r:embed="rId1"/>
                      <a:srcRect/>
                      <a:stretch>
                        <a:fillRect/>
                      </a:stretch>
                    </pic:blipFill>
                    <pic:spPr>
                      <a:xfrm>
                        <a:off x="0" y="0"/>
                        <a:ext cx="6264912" cy="317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893627</wp:posOffset>
              </wp:positionH>
              <wp:positionV relativeFrom="page">
                <wp:posOffset>9797678</wp:posOffset>
              </wp:positionV>
              <wp:extent cx="5791837" cy="590614"/>
              <wp:effectExtent b="0" l="0" r="0" t="0"/>
              <wp:wrapNone/>
              <wp:docPr descr="Text Box 9" id="3" name=""/>
              <a:graphic>
                <a:graphicData uri="http://schemas.microsoft.com/office/word/2010/wordprocessingShape">
                  <wps:wsp>
                    <wps:cNvSpPr/>
                    <wps:cNvPr id="4" name="Shape 4"/>
                    <wps:spPr>
                      <a:xfrm>
                        <a:off x="2464369" y="3497898"/>
                        <a:ext cx="5763262" cy="564204"/>
                      </a:xfrm>
                      <a:prstGeom prst="rect">
                        <a:avLst/>
                      </a:prstGeom>
                      <a:noFill/>
                      <a:ln>
                        <a:noFill/>
                      </a:ln>
                    </wps:spPr>
                    <wps:txbx>
                      <w:txbxContent>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Corporate Affairs</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893627</wp:posOffset>
              </wp:positionH>
              <wp:positionV relativeFrom="page">
                <wp:posOffset>9797678</wp:posOffset>
              </wp:positionV>
              <wp:extent cx="5791837" cy="590614"/>
              <wp:effectExtent b="0" l="0" r="0" t="0"/>
              <wp:wrapNone/>
              <wp:docPr descr="Text Box 9" id="3" name="image5.png"/>
              <a:graphic>
                <a:graphicData uri="http://schemas.openxmlformats.org/drawingml/2006/picture">
                  <pic:pic>
                    <pic:nvPicPr>
                      <pic:cNvPr descr="Text Box 9" id="0" name="image5.png"/>
                      <pic:cNvPicPr preferRelativeResize="0"/>
                    </pic:nvPicPr>
                    <pic:blipFill>
                      <a:blip r:embed="rId1"/>
                      <a:srcRect/>
                      <a:stretch>
                        <a:fillRect/>
                      </a:stretch>
                    </pic:blipFill>
                    <pic:spPr>
                      <a:xfrm>
                        <a:off x="0" y="0"/>
                        <a:ext cx="5791837" cy="590614"/>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hyperlink" Target="http://www.lidl.it"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SIP_Label_ba5d11a1-6d11-47b2-81cf-3aeca63a1b8f_Enabled">
    <vt:lpwstr>true</vt:lpwstr>
  </property>
  <property fmtid="{D5CDD505-2E9C-101B-9397-08002B2CF9AE}" pid="3" name="MSIP_Label_ba5d11a1-6d11-47b2-81cf-3aeca63a1b8f_SetDate">
    <vt:lpwstr>2023-10-10T12:30:05Z</vt:lpwstr>
  </property>
  <property fmtid="{D5CDD505-2E9C-101B-9397-08002B2CF9AE}" pid="4" name="MSIP_Label_ba5d11a1-6d11-47b2-81cf-3aeca63a1b8f_Method">
    <vt:lpwstr>Privileged</vt:lpwstr>
  </property>
  <property fmtid="{D5CDD505-2E9C-101B-9397-08002B2CF9AE}" pid="5" name="MSIP_Label_ba5d11a1-6d11-47b2-81cf-3aeca63a1b8f_Name">
    <vt:lpwstr>Public</vt:lpwstr>
  </property>
  <property fmtid="{D5CDD505-2E9C-101B-9397-08002B2CF9AE}" pid="6" name="MSIP_Label_ba5d11a1-6d11-47b2-81cf-3aeca63a1b8f_SiteId">
    <vt:lpwstr>d04f4717-5a6e-4b98-b3f9-6918e0385f4c</vt:lpwstr>
  </property>
  <property fmtid="{D5CDD505-2E9C-101B-9397-08002B2CF9AE}" pid="7" name="MSIP_Label_ba5d11a1-6d11-47b2-81cf-3aeca63a1b8f_ActionId">
    <vt:lpwstr>0e8b0f2e-5d91-40ee-9c08-cc7ec180bfcf</vt:lpwstr>
  </property>
  <property fmtid="{D5CDD505-2E9C-101B-9397-08002B2CF9AE}" pid="8" name="MSIP_Label_ba5d11a1-6d11-47b2-81cf-3aeca63a1b8f_ContentBits">
    <vt:lpwstr>0</vt:lpwstr>
  </property>
</Properties>
</file>