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9D3E80" w14:textId="77777777" w:rsidR="00316529" w:rsidRDefault="00316529" w:rsidP="00316529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TRIPLETTA DI APERTURE PER LIDL:</w:t>
      </w:r>
    </w:p>
    <w:p w14:paraId="587368A6" w14:textId="77777777" w:rsidR="00316529" w:rsidRPr="00ED229D" w:rsidRDefault="00316529" w:rsidP="00316529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TAGLIO DEL NASTRO a LEGNAGO (VR), SETTIMO SAN PIETRO (ca) E VILLA DI TIRANO (SO)</w:t>
      </w:r>
    </w:p>
    <w:p w14:paraId="5E829254" w14:textId="151CE939" w:rsidR="00316529" w:rsidRPr="00ED229D" w:rsidRDefault="00316529" w:rsidP="00316529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 xml:space="preserve">Giovedì 17 settembre altre tre inaugurazioni per l'Insegna per un investimento complessivo di </w:t>
      </w:r>
      <w:r w:rsidR="00447819">
        <w:rPr>
          <w:rFonts w:cs="Calibri-Bold"/>
          <w:bCs/>
          <w:i/>
          <w:sz w:val="28"/>
          <w:szCs w:val="28"/>
          <w:lang w:val="it-IT"/>
        </w:rPr>
        <w:t>oltre</w:t>
      </w:r>
      <w:r w:rsidRPr="00447819">
        <w:rPr>
          <w:rFonts w:cs="Calibri-Bold"/>
          <w:bCs/>
          <w:i/>
          <w:sz w:val="28"/>
          <w:szCs w:val="28"/>
          <w:lang w:val="it-IT"/>
        </w:rPr>
        <w:t xml:space="preserve"> </w:t>
      </w:r>
      <w:r w:rsidR="0025075B" w:rsidRPr="00447819">
        <w:rPr>
          <w:rFonts w:cs="Calibri-Bold"/>
          <w:bCs/>
          <w:i/>
          <w:sz w:val="28"/>
          <w:szCs w:val="28"/>
          <w:lang w:val="it-IT"/>
        </w:rPr>
        <w:t>18</w:t>
      </w:r>
      <w:r w:rsidRPr="00447819">
        <w:rPr>
          <w:rFonts w:cs="Calibri-Bold"/>
          <w:bCs/>
          <w:i/>
          <w:sz w:val="28"/>
          <w:szCs w:val="28"/>
          <w:lang w:val="it-IT"/>
        </w:rPr>
        <w:t xml:space="preserve"> milioni di euro</w:t>
      </w:r>
      <w:r w:rsidR="005025CE" w:rsidRPr="00447819">
        <w:rPr>
          <w:rFonts w:cs="Calibri-Bold"/>
          <w:bCs/>
          <w:i/>
          <w:sz w:val="28"/>
          <w:szCs w:val="28"/>
          <w:lang w:val="it-IT"/>
        </w:rPr>
        <w:t xml:space="preserve">. </w:t>
      </w:r>
    </w:p>
    <w:bookmarkEnd w:id="0"/>
    <w:p w14:paraId="65FA1619" w14:textId="77777777" w:rsidR="003C0B97" w:rsidRPr="004934BF" w:rsidRDefault="003C0B97" w:rsidP="00E07D37">
      <w:pPr>
        <w:jc w:val="center"/>
        <w:rPr>
          <w:rFonts w:cs="Calibri-Bold"/>
          <w:bCs/>
          <w:i/>
          <w:sz w:val="28"/>
          <w:szCs w:val="28"/>
          <w:lang w:val="it-IT"/>
        </w:rPr>
      </w:pPr>
    </w:p>
    <w:p w14:paraId="6A711554" w14:textId="04AD331A" w:rsidR="005F328B" w:rsidRPr="008B08C0" w:rsidRDefault="007704E5" w:rsidP="00DA2CB7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Legnago (VR)</w:t>
      </w:r>
      <w:r w:rsidR="005F12DD" w:rsidRPr="00447819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, </w:t>
      </w:r>
      <w:r w:rsidR="00447819" w:rsidRPr="00447819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17</w:t>
      </w:r>
      <w:r w:rsidR="00316529" w:rsidRPr="00447819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settembre</w:t>
      </w:r>
      <w:r w:rsidR="00F90D0F" w:rsidRPr="00447819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D31699" w:rsidRPr="00447819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2020</w:t>
      </w:r>
      <w:r w:rsidR="007C1315" w:rsidRPr="00E56355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FE71D6">
        <w:rPr>
          <w:rFonts w:ascii="Calibri" w:hAnsi="Calibri" w:cs="Calibri-Bold"/>
          <w:bCs/>
          <w:color w:val="auto"/>
          <w:sz w:val="22"/>
          <w:szCs w:val="22"/>
          <w:lang w:val="it-IT"/>
        </w:rPr>
        <w:t>–</w:t>
      </w:r>
      <w:r w:rsidR="00BA6EB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proofErr w:type="gramStart"/>
      <w:r w:rsidR="00316529">
        <w:rPr>
          <w:rFonts w:ascii="Calibri" w:hAnsi="Calibri" w:cs="Calibri-Bold"/>
          <w:bCs/>
          <w:color w:val="auto"/>
          <w:sz w:val="22"/>
          <w:szCs w:val="22"/>
          <w:lang w:val="it-IT"/>
        </w:rPr>
        <w:t>Giovedì</w:t>
      </w:r>
      <w:proofErr w:type="gramEnd"/>
      <w:r w:rsidR="0031652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17 settembre Lidl, catena di supermercati con oltre 660 punti vendita su tutto il territorio nazionale, </w:t>
      </w:r>
      <w:r w:rsidR="00447819">
        <w:rPr>
          <w:rFonts w:ascii="Calibri" w:hAnsi="Calibri" w:cs="Calibri-Bold"/>
          <w:bCs/>
          <w:color w:val="auto"/>
          <w:sz w:val="22"/>
          <w:szCs w:val="22"/>
          <w:lang w:val="it-IT"/>
        </w:rPr>
        <w:t>ha tagliato</w:t>
      </w:r>
      <w:r w:rsidR="0031652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il nastro di altri 3 store. Si tratta delle nuove strutture di </w:t>
      </w:r>
      <w:r w:rsidR="00316529" w:rsidRPr="008B08C0">
        <w:rPr>
          <w:rFonts w:ascii="Calibri" w:hAnsi="Calibri" w:cs="Calibri-Bold"/>
          <w:bCs/>
          <w:color w:val="auto"/>
          <w:sz w:val="22"/>
          <w:szCs w:val="22"/>
          <w:lang w:val="it-IT"/>
        </w:rPr>
        <w:t>Legnago (VR), Settimo San Pietro (CA) e Villa di Tirano (SO). Un triplice taglio del nastro che denota come il piano di sviluppo dell’Azienda stia proseguendo a ritmo sostenuto</w:t>
      </w:r>
      <w:r w:rsidR="001437A4" w:rsidRPr="008B08C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con aperture da nord a sud, dal </w:t>
      </w:r>
      <w:proofErr w:type="gramStart"/>
      <w:r w:rsidR="001437A4" w:rsidRPr="008B08C0">
        <w:rPr>
          <w:rFonts w:ascii="Calibri" w:hAnsi="Calibri" w:cs="Calibri-Bold"/>
          <w:bCs/>
          <w:color w:val="auto"/>
          <w:sz w:val="22"/>
          <w:szCs w:val="22"/>
          <w:lang w:val="it-IT"/>
        </w:rPr>
        <w:t>Friuli Venezia Giulia</w:t>
      </w:r>
      <w:proofErr w:type="gramEnd"/>
      <w:r w:rsidR="001437A4" w:rsidRPr="008B08C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(con Pordenone) alla Sicilia (con Licata) fino ad arrivare oggi in Sardegna.</w:t>
      </w:r>
      <w:r w:rsidR="00316529" w:rsidRPr="008B08C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5F328B" w:rsidRPr="008B08C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L’investimento complessivo sostenuto dall’Azienda per le </w:t>
      </w:r>
      <w:r w:rsidR="00316529" w:rsidRPr="008B08C0">
        <w:rPr>
          <w:rFonts w:ascii="Calibri" w:hAnsi="Calibri" w:cs="Calibri-Bold"/>
          <w:bCs/>
          <w:color w:val="auto"/>
          <w:sz w:val="22"/>
          <w:szCs w:val="22"/>
          <w:lang w:val="it-IT"/>
        </w:rPr>
        <w:t>tre</w:t>
      </w:r>
      <w:r w:rsidR="005F328B" w:rsidRPr="008B08C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operazioni ammonta a</w:t>
      </w:r>
      <w:r w:rsidR="00447819" w:rsidRPr="008B08C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d oltre </w:t>
      </w:r>
      <w:r w:rsidR="0025075B" w:rsidRPr="008B08C0">
        <w:rPr>
          <w:rFonts w:ascii="Calibri" w:hAnsi="Calibri" w:cs="Calibri-Bold"/>
          <w:bCs/>
          <w:color w:val="auto"/>
          <w:sz w:val="22"/>
          <w:szCs w:val="22"/>
          <w:lang w:val="it-IT"/>
        </w:rPr>
        <w:t>18</w:t>
      </w:r>
      <w:r w:rsidR="005F328B" w:rsidRPr="008B08C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milioni di </w:t>
      </w:r>
      <w:r w:rsidR="00ED229D" w:rsidRPr="008B08C0">
        <w:rPr>
          <w:rFonts w:ascii="Calibri" w:hAnsi="Calibri" w:cs="Calibri-Bold"/>
          <w:bCs/>
          <w:color w:val="auto"/>
          <w:sz w:val="22"/>
          <w:szCs w:val="22"/>
          <w:lang w:val="it-IT"/>
        </w:rPr>
        <w:t>euro che</w:t>
      </w:r>
      <w:r w:rsidR="005F328B" w:rsidRPr="008B08C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rientrano nel piano di sviluppo denominato </w:t>
      </w:r>
      <w:r w:rsidR="005F328B" w:rsidRPr="008B08C0">
        <w:rPr>
          <w:rFonts w:ascii="Calibri" w:hAnsi="Calibri" w:cs="Calibri-Bold"/>
          <w:b/>
          <w:color w:val="auto"/>
          <w:sz w:val="22"/>
          <w:szCs w:val="22"/>
          <w:lang w:val="it-IT"/>
        </w:rPr>
        <w:t>“Lidl per l’Italia”</w:t>
      </w:r>
      <w:r w:rsidR="005F328B" w:rsidRPr="008B08C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1D3D2E" w:rsidRPr="008B08C0">
        <w:rPr>
          <w:rFonts w:ascii="Calibri" w:hAnsi="Calibri" w:cs="Calibri-Bold"/>
          <w:bCs/>
          <w:color w:val="auto"/>
          <w:sz w:val="22"/>
          <w:szCs w:val="22"/>
          <w:lang w:val="it-IT"/>
        </w:rPr>
        <w:t>fondato</w:t>
      </w:r>
      <w:r w:rsidR="005F328B" w:rsidRPr="008B08C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su tre pilastri:</w:t>
      </w:r>
    </w:p>
    <w:p w14:paraId="55A22E7B" w14:textId="77777777" w:rsidR="005F328B" w:rsidRDefault="005F328B" w:rsidP="005F328B">
      <w:pPr>
        <w:pStyle w:val="EinfAbs"/>
        <w:numPr>
          <w:ilvl w:val="0"/>
          <w:numId w:val="1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8B08C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investimenti immobiliari per oltre 400 milioni di euro</w:t>
      </w:r>
      <w:r w:rsidRPr="008B08C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8B08C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con l’apertura prevista di 50 nuovi</w:t>
      </w:r>
      <w:r w:rsidRPr="00FE3AF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punti vendita</w:t>
      </w:r>
      <w:r w:rsidRPr="00532B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entro la fine dell’esercizio fiscale, diversi interventi di restyling della rete esistente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</w:t>
      </w:r>
      <w:r w:rsidRPr="00532B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importanti investimenti nella logistica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; </w:t>
      </w:r>
    </w:p>
    <w:p w14:paraId="49DE0CD5" w14:textId="77777777" w:rsidR="005F328B" w:rsidRDefault="005F328B" w:rsidP="005F328B">
      <w:pPr>
        <w:pStyle w:val="EinfAbs"/>
        <w:numPr>
          <w:ilvl w:val="0"/>
          <w:numId w:val="1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la creazione di </w:t>
      </w:r>
      <w:r w:rsidRPr="00CB20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nuovi posti di lavoro con oltre 2.000 assunzioni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previste per l’anno in corso;</w:t>
      </w:r>
    </w:p>
    <w:p w14:paraId="669F33A6" w14:textId="3B0C2BD4" w:rsidR="005F328B" w:rsidRDefault="005F328B" w:rsidP="005F328B">
      <w:pPr>
        <w:pStyle w:val="EinfAbs"/>
        <w:numPr>
          <w:ilvl w:val="0"/>
          <w:numId w:val="1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la </w:t>
      </w:r>
      <w:r w:rsidRPr="00CB20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valorizzazione della filiera agroalimentare italiana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anche attraverso l’export di oltre 1,6 miliardi di euro di prodotti Made in </w:t>
      </w:r>
      <w:proofErr w:type="spellStart"/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Italy</w:t>
      </w:r>
      <w:proofErr w:type="spellEnd"/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nei quasi 11.000 punti vendita dell’Insegna nel mondo.</w:t>
      </w:r>
    </w:p>
    <w:p w14:paraId="5CFA4772" w14:textId="0893BBAE" w:rsidR="00316529" w:rsidRDefault="00316529" w:rsidP="00316529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1D70E719" w14:textId="2FCF9C51" w:rsidR="00316529" w:rsidRPr="00AF7FD3" w:rsidRDefault="00316529" w:rsidP="00316529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Il nuovo Lidl di </w:t>
      </w:r>
      <w:r w:rsidR="007704E5">
        <w:rPr>
          <w:rFonts w:cs="Calibri-Bold"/>
          <w:b/>
          <w:bCs/>
          <w:color w:val="1F497D" w:themeColor="text2"/>
          <w:sz w:val="28"/>
          <w:szCs w:val="26"/>
          <w:lang w:val="it-IT"/>
        </w:rPr>
        <w:t>Legnago:</w:t>
      </w:r>
      <w:r w:rsidR="004157D6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 più bello e funzionale</w:t>
      </w:r>
    </w:p>
    <w:p w14:paraId="4045ED02" w14:textId="048D5335" w:rsidR="005F328B" w:rsidRDefault="005F328B" w:rsidP="00DA2CB7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5FA15177" w14:textId="376D26CA" w:rsidR="004157D6" w:rsidRDefault="00B87654" w:rsidP="004157D6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Il nuovo punto vendita d</w:t>
      </w:r>
      <w:r w:rsidR="004157D6">
        <w:rPr>
          <w:rFonts w:ascii="Calibri" w:hAnsi="Calibri" w:cs="Calibri-Bold"/>
          <w:bCs/>
          <w:color w:val="auto"/>
          <w:sz w:val="22"/>
          <w:szCs w:val="22"/>
          <w:lang w:val="it-IT"/>
        </w:rPr>
        <w:t>i Legnago (VR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), sito</w:t>
      </w:r>
      <w:r w:rsidRPr="00B8765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4157D6">
        <w:rPr>
          <w:rFonts w:ascii="Calibri" w:hAnsi="Calibri" w:cs="Calibri-Bold"/>
          <w:bCs/>
          <w:color w:val="auto"/>
          <w:sz w:val="22"/>
          <w:szCs w:val="22"/>
          <w:lang w:val="it-IT"/>
        </w:rPr>
        <w:t>in Via Mantova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, </w:t>
      </w:r>
      <w:r w:rsidR="004157D6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è stato inaugurato </w:t>
      </w:r>
      <w:r w:rsidR="004157D6" w:rsidRPr="00AB5BE4">
        <w:rPr>
          <w:rFonts w:ascii="Calibri" w:hAnsi="Calibri" w:cs="Calibri-Bold"/>
          <w:b/>
          <w:color w:val="auto"/>
          <w:sz w:val="22"/>
          <w:szCs w:val="22"/>
          <w:lang w:val="it-IT"/>
        </w:rPr>
        <w:t>giovedì</w:t>
      </w:r>
      <w:r w:rsidR="005F328B" w:rsidRPr="00AB5BE4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</w:t>
      </w:r>
      <w:r w:rsidR="005025CE">
        <w:rPr>
          <w:rFonts w:ascii="Calibri" w:hAnsi="Calibri" w:cs="Calibri-Bold"/>
          <w:b/>
          <w:color w:val="auto"/>
          <w:sz w:val="22"/>
          <w:szCs w:val="22"/>
          <w:lang w:val="it-IT"/>
        </w:rPr>
        <w:t>17 settembre</w:t>
      </w:r>
      <w:r w:rsidR="005F328B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</w:t>
      </w:r>
      <w:r w:rsidR="0036626B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con il taglio del nastro </w:t>
      </w:r>
      <w:r w:rsidR="004157D6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a cura del </w:t>
      </w:r>
      <w:r w:rsidR="00AB5BE4">
        <w:rPr>
          <w:rFonts w:ascii="Calibri" w:hAnsi="Calibri" w:cs="Calibri-Bold"/>
          <w:b/>
          <w:color w:val="auto"/>
          <w:sz w:val="22"/>
          <w:szCs w:val="22"/>
          <w:lang w:val="it-IT"/>
        </w:rPr>
        <w:t>Vicesindaco</w:t>
      </w:r>
      <w:r w:rsidR="004157D6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Roberto Daniele e dell’Assessore alle Attività </w:t>
      </w:r>
      <w:r w:rsidR="004157D6" w:rsidRPr="008B08C0">
        <w:rPr>
          <w:rFonts w:ascii="Calibri" w:hAnsi="Calibri" w:cs="Calibri-Bold"/>
          <w:b/>
          <w:color w:val="auto"/>
          <w:sz w:val="22"/>
          <w:szCs w:val="22"/>
          <w:lang w:val="it-IT"/>
        </w:rPr>
        <w:t>Economiche Nicola Scapini.</w:t>
      </w:r>
      <w:r w:rsidR="004157D6" w:rsidRPr="008B08C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Questo nuovo supermercato sostituisce lo storico punto vendita di Via del Pontiere inaugurato nel 2003 e non più rispondente alla nuova immagine aziendale. Per Lidl, infatti, è importante garantire sempre ai clienti il miglior servizio possibile con punti vendita </w:t>
      </w:r>
      <w:r w:rsidR="00B618D9" w:rsidRPr="008B08C0">
        <w:rPr>
          <w:rFonts w:ascii="Calibri" w:hAnsi="Calibri" w:cs="Calibri-Bold"/>
          <w:bCs/>
          <w:color w:val="auto"/>
          <w:sz w:val="22"/>
          <w:szCs w:val="22"/>
          <w:lang w:val="it-IT"/>
        </w:rPr>
        <w:t>funzional</w:t>
      </w:r>
      <w:r w:rsidR="004157D6" w:rsidRPr="008B08C0">
        <w:rPr>
          <w:rFonts w:ascii="Calibri" w:hAnsi="Calibri" w:cs="Calibri-Bold"/>
          <w:bCs/>
          <w:color w:val="auto"/>
          <w:sz w:val="22"/>
          <w:szCs w:val="22"/>
          <w:lang w:val="it-IT"/>
        </w:rPr>
        <w:t>i e spaziosi. Basti pensare che la superficie di vendita del nuovo supermercato è di oltre 1.300 mq, il 30% in più rispetto alla vecchia struttura.</w:t>
      </w:r>
      <w:r w:rsidR="004157D6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</w:p>
    <w:p w14:paraId="03EAB35F" w14:textId="77777777" w:rsidR="00AB5BE4" w:rsidRDefault="00AB5BE4" w:rsidP="004157D6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28A86FFF" w14:textId="2D2A69E7" w:rsidR="00B87654" w:rsidRDefault="00B618D9" w:rsidP="00B87654">
      <w:pPr>
        <w:pStyle w:val="EinfAbs"/>
        <w:jc w:val="both"/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Inoltre, l’edificio</w:t>
      </w:r>
      <w:r w:rsidR="00B8765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è stato realizzato</w:t>
      </w:r>
      <w:r w:rsidR="00B8765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con grande </w:t>
      </w:r>
      <w:r w:rsidR="00B87654"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attenzione </w:t>
      </w:r>
      <w:r w:rsidR="00B8765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all’ambiente </w:t>
      </w:r>
      <w:r w:rsidR="00B87654"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e all’efficienza </w:t>
      </w:r>
      <w:r w:rsidR="00B8765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energetica: </w:t>
      </w:r>
      <w:r w:rsidR="00B87654" w:rsidRPr="001E104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classe</w:t>
      </w:r>
      <w:r w:rsidR="00B87654"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B87654" w:rsidRPr="004B0B31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energetica</w:t>
      </w:r>
      <w:r w:rsidR="00B87654" w:rsidRPr="004B0B3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B87654" w:rsidRPr="004B0B31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A+</w:t>
      </w:r>
      <w:r w:rsidR="00B87654" w:rsidRPr="00AE1952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, </w:t>
      </w:r>
      <w:r w:rsidR="00B87654" w:rsidRPr="001E1040">
        <w:rPr>
          <w:rFonts w:ascii="Calibri" w:hAnsi="Calibri" w:cs="Calibri-Bold"/>
          <w:bCs/>
          <w:color w:val="auto"/>
          <w:sz w:val="22"/>
          <w:szCs w:val="22"/>
          <w:lang w:val="it-IT"/>
        </w:rPr>
        <w:t>ampie vetrate</w:t>
      </w:r>
      <w:r w:rsidR="00B87654"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per fa</w:t>
      </w:r>
      <w:r w:rsidR="00B87654">
        <w:rPr>
          <w:rFonts w:ascii="Calibri" w:hAnsi="Calibri" w:cs="Calibri-Bold"/>
          <w:bCs/>
          <w:color w:val="auto"/>
          <w:sz w:val="22"/>
          <w:szCs w:val="22"/>
          <w:lang w:val="it-IT"/>
        </w:rPr>
        <w:t>vorire la luminosità naturale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e </w:t>
      </w:r>
      <w:r w:rsidR="00B87654"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impianto fotovoltaico da </w:t>
      </w:r>
      <w:r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145</w:t>
      </w:r>
      <w:r w:rsidR="00B87654"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kW</w:t>
      </w:r>
      <w:r w:rsidR="00B8765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</w:t>
      </w:r>
      <w:r w:rsidR="00B87654"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Inoltre, </w:t>
      </w:r>
      <w:r w:rsidR="00B8765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l’impianto di </w:t>
      </w:r>
      <w:r w:rsidR="00B87654" w:rsidRPr="00B273FE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luci a LED</w:t>
      </w:r>
      <w:r w:rsidR="00B8765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di cui è dotato consente di risparmiare oltre il 50% rispetto alla normale illuminazione. I</w:t>
      </w:r>
      <w:r w:rsidR="00B87654"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 </w:t>
      </w:r>
      <w:r w:rsidR="00B87654"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100% dell’energia</w:t>
      </w:r>
      <w:r w:rsidR="00B87654" w:rsidRPr="00B273FE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utilizzata dal supermercato proviene da fonti rinnovabili</w:t>
      </w:r>
      <w:r w:rsidR="00B87654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. </w:t>
      </w:r>
    </w:p>
    <w:p w14:paraId="50E1D0C4" w14:textId="5365DDFB" w:rsidR="00B618D9" w:rsidRPr="00B618D9" w:rsidRDefault="00B618D9" w:rsidP="00B87654">
      <w:pPr>
        <w:pStyle w:val="EinfAbs"/>
        <w:jc w:val="both"/>
        <w:rPr>
          <w:rFonts w:ascii="Calibri" w:hAnsi="Calibri" w:cs="Calibri-Bold"/>
          <w:color w:val="auto"/>
          <w:sz w:val="22"/>
          <w:szCs w:val="22"/>
          <w:lang w:val="it-IT"/>
        </w:rPr>
      </w:pPr>
      <w:bookmarkStart w:id="1" w:name="_GoBack"/>
      <w:bookmarkEnd w:id="1"/>
      <w:r w:rsidRPr="008B08C0">
        <w:rPr>
          <w:rFonts w:ascii="Calibri" w:hAnsi="Calibri" w:cs="Calibri-Bold"/>
          <w:color w:val="auto"/>
          <w:sz w:val="22"/>
          <w:szCs w:val="22"/>
          <w:lang w:val="it-IT"/>
        </w:rPr>
        <w:lastRenderedPageBreak/>
        <w:t xml:space="preserve">Dal punto di vista occupazionale, sono </w:t>
      </w:r>
      <w:proofErr w:type="gramStart"/>
      <w:r w:rsidRPr="008B08C0">
        <w:rPr>
          <w:rFonts w:ascii="Calibri" w:hAnsi="Calibri" w:cs="Calibri-Bold"/>
          <w:color w:val="auto"/>
          <w:sz w:val="22"/>
          <w:szCs w:val="22"/>
          <w:lang w:val="it-IT"/>
        </w:rPr>
        <w:t>8</w:t>
      </w:r>
      <w:proofErr w:type="gramEnd"/>
      <w:r w:rsidRPr="008B08C0">
        <w:rPr>
          <w:rFonts w:ascii="Calibri" w:hAnsi="Calibri" w:cs="Calibri-Bold"/>
          <w:color w:val="auto"/>
          <w:sz w:val="22"/>
          <w:szCs w:val="22"/>
          <w:lang w:val="it-IT"/>
        </w:rPr>
        <w:t xml:space="preserve"> i nuovi assunti che si andranno ad aggiungere ai colleghi già in forza nel vecchio punto vendita di Via del Pontiere.</w:t>
      </w:r>
    </w:p>
    <w:p w14:paraId="77F2A39C" w14:textId="77777777" w:rsidR="00F93588" w:rsidRDefault="00F93588" w:rsidP="00DC7925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6AE2209F" w14:textId="7CD033A6" w:rsidR="006E42C5" w:rsidRPr="000B2CA6" w:rsidRDefault="001769EB" w:rsidP="006E42C5">
      <w:pPr>
        <w:pStyle w:val="EinfAbs"/>
        <w:jc w:val="both"/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L’inaugurazione del nuovo punto vendita Lidl di </w:t>
      </w:r>
      <w:r w:rsidR="00916461">
        <w:rPr>
          <w:rFonts w:ascii="Calibri" w:hAnsi="Calibri" w:cs="Calibri-Bold"/>
          <w:bCs/>
          <w:color w:val="auto"/>
          <w:sz w:val="22"/>
          <w:szCs w:val="22"/>
          <w:lang w:val="it-IT"/>
        </w:rPr>
        <w:t>Legnago</w:t>
      </w:r>
      <w:r w:rsidR="001D760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si </w:t>
      </w:r>
      <w:r w:rsidR="00447819">
        <w:rPr>
          <w:rFonts w:ascii="Calibri" w:hAnsi="Calibri" w:cs="Calibri-Bold"/>
          <w:bCs/>
          <w:color w:val="auto"/>
          <w:sz w:val="22"/>
          <w:szCs w:val="22"/>
          <w:lang w:val="it-IT"/>
        </w:rPr>
        <w:t>è svolta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nel </w:t>
      </w:r>
      <w:r w:rsidR="00255F3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pieno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rispetto delle norme di sicurezza necessarie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: i </w:t>
      </w:r>
      <w:r w:rsid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collaboratori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5F328B">
        <w:rPr>
          <w:rFonts w:ascii="Calibri" w:hAnsi="Calibri" w:cs="Calibri-Bold"/>
          <w:bCs/>
          <w:color w:val="auto"/>
          <w:sz w:val="22"/>
          <w:szCs w:val="22"/>
          <w:lang w:val="it-IT"/>
        </w:rPr>
        <w:t>sono</w:t>
      </w:r>
      <w:r w:rsidR="00CD768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muniti di mascherine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e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guanti monouso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, mentre alle casse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sono installate barriere in plexiglass.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Ai clienti in attesa di entrare nel punto vendita</w:t>
      </w:r>
      <w:r w:rsidR="0058276E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447819">
        <w:rPr>
          <w:rFonts w:ascii="Calibri" w:hAnsi="Calibri" w:cs="Calibri-Bold"/>
          <w:bCs/>
          <w:color w:val="auto"/>
          <w:sz w:val="22"/>
          <w:szCs w:val="22"/>
          <w:lang w:val="it-IT"/>
        </w:rPr>
        <w:t>vengono</w:t>
      </w:r>
      <w:r w:rsidR="001167C9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forniti, 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se sprovvisti, guanti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monouso</w:t>
      </w:r>
      <w:r w:rsidR="00D6078F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oltre ad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un carrello igienizzato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per gli acquisti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Inoltre, un </w:t>
      </w:r>
      <w:r w:rsid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sistema a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semaforo </w:t>
      </w:r>
      <w:r w:rsidR="005F328B">
        <w:rPr>
          <w:rFonts w:ascii="Calibri" w:hAnsi="Calibri" w:cs="Calibri-Bold"/>
          <w:bCs/>
          <w:color w:val="auto"/>
          <w:sz w:val="22"/>
          <w:szCs w:val="22"/>
          <w:lang w:val="it-IT"/>
        </w:rPr>
        <w:t>gestisce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l’accesso in base al numero di clienti già presenti all’interno</w:t>
      </w:r>
      <w:r w:rsidR="0058276E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della struttura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Gli orari di apertura del supermercato sono pensati per garantire sempre il miglior servizio, evitando il più possibile l’affollamento del punto vendita: 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dal lunedì </w:t>
      </w:r>
      <w:r w:rsidR="0000672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a</w:t>
      </w:r>
      <w:r w:rsidR="00B0170B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l sabato 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dalle </w:t>
      </w:r>
      <w:r w:rsidR="006B7AB8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8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</w:t>
      </w:r>
      <w:r w:rsidR="006B7AB8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 alle 2</w:t>
      </w:r>
      <w:r w:rsidR="00B618D9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1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</w:t>
      </w:r>
      <w:r w:rsidR="00387336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00</w:t>
      </w:r>
      <w:r w:rsidR="00B0170B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e la domenica dalle </w:t>
      </w:r>
      <w:r w:rsidR="00EF2FB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8</w:t>
      </w:r>
      <w:r w:rsidR="00AA29AA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</w:t>
      </w:r>
      <w:r w:rsidR="00B618D9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3</w:t>
      </w:r>
      <w:r w:rsidR="00AA29AA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</w:t>
      </w:r>
      <w:r w:rsidR="00B0170B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alle 2</w:t>
      </w:r>
      <w:r w:rsidR="00B618D9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</w:t>
      </w:r>
      <w:r w:rsidR="00B0170B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:00</w:t>
      </w:r>
      <w:r w:rsidR="00D6078F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.</w:t>
      </w:r>
    </w:p>
    <w:p w14:paraId="000A5FF6" w14:textId="77777777" w:rsidR="008C3BA8" w:rsidRDefault="008C3BA8" w:rsidP="00764EC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18DAE0C3" w14:textId="77777777" w:rsidR="000C7245" w:rsidRDefault="000C7245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3800A708" w14:textId="1851E56A" w:rsidR="00171FA8" w:rsidRPr="00171FA8" w:rsidRDefault="00171FA8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4E05F2E3" w14:textId="77777777" w:rsidR="00316529" w:rsidRDefault="00316529" w:rsidP="00316529">
      <w:pPr>
        <w:jc w:val="both"/>
        <w:rPr>
          <w:rFonts w:cs="Calibri-Bold"/>
          <w:bCs/>
          <w:sz w:val="18"/>
          <w:szCs w:val="18"/>
          <w:lang w:val="it-IT"/>
        </w:rPr>
      </w:pPr>
      <w:r w:rsidRPr="00171FA8">
        <w:rPr>
          <w:rFonts w:cs="Calibri-Bold"/>
          <w:bCs/>
          <w:sz w:val="18"/>
          <w:szCs w:val="18"/>
          <w:lang w:val="it-IT"/>
        </w:rPr>
        <w:t>Lidl è presente in Italia da 2</w:t>
      </w:r>
      <w:r>
        <w:rPr>
          <w:rFonts w:cs="Calibri-Bold"/>
          <w:bCs/>
          <w:sz w:val="18"/>
          <w:szCs w:val="18"/>
          <w:lang w:val="it-IT"/>
        </w:rPr>
        <w:t>8</w:t>
      </w:r>
      <w:r w:rsidRPr="00171FA8">
        <w:rPr>
          <w:rFonts w:cs="Calibri-Bold"/>
          <w:bCs/>
          <w:sz w:val="18"/>
          <w:szCs w:val="18"/>
          <w:lang w:val="it-IT"/>
        </w:rPr>
        <w:t xml:space="preserve"> anni. Ad oggi, può </w:t>
      </w:r>
      <w:r>
        <w:rPr>
          <w:rFonts w:cs="Calibri-Bold"/>
          <w:bCs/>
          <w:sz w:val="18"/>
          <w:szCs w:val="18"/>
          <w:lang w:val="it-IT"/>
        </w:rPr>
        <w:t>contare su una rete di più di 66</w:t>
      </w:r>
      <w:r w:rsidRPr="00171FA8">
        <w:rPr>
          <w:rFonts w:cs="Calibri-Bold"/>
          <w:bCs/>
          <w:sz w:val="18"/>
          <w:szCs w:val="18"/>
          <w:lang w:val="it-IT"/>
        </w:rPr>
        <w:t xml:space="preserve">0 punti vendita in 19 regioni che occupano </w:t>
      </w:r>
      <w:r>
        <w:rPr>
          <w:rFonts w:cs="Calibri-Bold"/>
          <w:bCs/>
          <w:sz w:val="18"/>
          <w:szCs w:val="18"/>
          <w:lang w:val="it-IT"/>
        </w:rPr>
        <w:t>oltre</w:t>
      </w:r>
      <w:r w:rsidRPr="00171FA8">
        <w:rPr>
          <w:rFonts w:cs="Calibri-Bold"/>
          <w:bCs/>
          <w:sz w:val="18"/>
          <w:szCs w:val="18"/>
          <w:lang w:val="it-IT"/>
        </w:rPr>
        <w:t xml:space="preserve"> 1</w:t>
      </w:r>
      <w:r>
        <w:rPr>
          <w:rFonts w:cs="Calibri-Bold"/>
          <w:bCs/>
          <w:sz w:val="18"/>
          <w:szCs w:val="18"/>
          <w:lang w:val="it-IT"/>
        </w:rPr>
        <w:t>7</w:t>
      </w:r>
      <w:r w:rsidRPr="00171FA8">
        <w:rPr>
          <w:rFonts w:cs="Calibri-Bold"/>
          <w:bCs/>
          <w:sz w:val="18"/>
          <w:szCs w:val="18"/>
          <w:lang w:val="it-IT"/>
        </w:rPr>
        <w:t>.</w:t>
      </w:r>
      <w:r>
        <w:rPr>
          <w:rFonts w:cs="Calibri-Bold"/>
          <w:bCs/>
          <w:sz w:val="18"/>
          <w:szCs w:val="18"/>
          <w:lang w:val="it-IT"/>
        </w:rPr>
        <w:t>5</w:t>
      </w:r>
      <w:r w:rsidRPr="00171FA8">
        <w:rPr>
          <w:rFonts w:cs="Calibri-Bold"/>
          <w:bCs/>
          <w:sz w:val="18"/>
          <w:szCs w:val="18"/>
          <w:lang w:val="it-IT"/>
        </w:rPr>
        <w:t xml:space="preserve">00 collaboratori. Il rifornimento quotidiano dei negozi è garantito da </w:t>
      </w:r>
      <w:proofErr w:type="gramStart"/>
      <w:r w:rsidRPr="00171FA8">
        <w:rPr>
          <w:rFonts w:cs="Calibri-Bold"/>
          <w:bCs/>
          <w:sz w:val="18"/>
          <w:szCs w:val="18"/>
          <w:lang w:val="it-IT"/>
        </w:rPr>
        <w:t>10</w:t>
      </w:r>
      <w:proofErr w:type="gramEnd"/>
      <w:r w:rsidRPr="00171FA8">
        <w:rPr>
          <w:rFonts w:cs="Calibri-Bold"/>
          <w:bCs/>
          <w:sz w:val="18"/>
          <w:szCs w:val="18"/>
          <w:lang w:val="it-IT"/>
        </w:rPr>
        <w:t xml:space="preserve"> piattaforme logistiche dislocate sul territorio nazionale. Negli ultimi anni è stato portato avanti un percorso di profondo rinnovamento dell’</w:t>
      </w:r>
      <w:r>
        <w:rPr>
          <w:rFonts w:cs="Calibri-Bold"/>
          <w:bCs/>
          <w:sz w:val="18"/>
          <w:szCs w:val="18"/>
          <w:lang w:val="it-IT"/>
        </w:rPr>
        <w:t>I</w:t>
      </w:r>
      <w:r w:rsidRPr="00171FA8">
        <w:rPr>
          <w:rFonts w:cs="Calibri-Bold"/>
          <w:bCs/>
          <w:sz w:val="18"/>
          <w:szCs w:val="18"/>
          <w:lang w:val="it-IT"/>
        </w:rPr>
        <w:t xml:space="preserve">nsegna che, da un lato, ha coinvolto il radicale ammodernamento della rete vendita per offrire un’esperienza d’acquisto più piacevole e funzionale ai clienti, dall’altro ha visto la completa revisione dell’assortimento di prodotti a scaffale con una netta virata verso il Made in </w:t>
      </w:r>
      <w:proofErr w:type="spellStart"/>
      <w:r w:rsidRPr="00171FA8">
        <w:rPr>
          <w:rFonts w:cs="Calibri-Bold"/>
          <w:bCs/>
          <w:sz w:val="18"/>
          <w:szCs w:val="18"/>
          <w:lang w:val="it-IT"/>
        </w:rPr>
        <w:t>Italy</w:t>
      </w:r>
      <w:proofErr w:type="spellEnd"/>
      <w:r w:rsidRPr="00171FA8">
        <w:rPr>
          <w:rFonts w:cs="Calibri-Bold"/>
          <w:bCs/>
          <w:sz w:val="18"/>
          <w:szCs w:val="18"/>
          <w:lang w:val="it-IT"/>
        </w:rPr>
        <w:t>. Attualmente, oltre l</w:t>
      </w:r>
      <w:r>
        <w:rPr>
          <w:rFonts w:cs="Calibri-Bold"/>
          <w:bCs/>
          <w:sz w:val="18"/>
          <w:szCs w:val="18"/>
          <w:lang w:val="it-IT"/>
        </w:rPr>
        <w:t>’80% dei prodotti offerti dall’I</w:t>
      </w:r>
      <w:r w:rsidRPr="00171FA8">
        <w:rPr>
          <w:rFonts w:cs="Calibri-Bold"/>
          <w:bCs/>
          <w:sz w:val="18"/>
          <w:szCs w:val="18"/>
          <w:lang w:val="it-IT"/>
        </w:rPr>
        <w:t>nsegna è prodotto in Italia.</w:t>
      </w: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478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5B4B"/>
    <w:rsid w:val="00006720"/>
    <w:rsid w:val="000106D3"/>
    <w:rsid w:val="00017AD1"/>
    <w:rsid w:val="00017DEE"/>
    <w:rsid w:val="00023663"/>
    <w:rsid w:val="00025A71"/>
    <w:rsid w:val="00032445"/>
    <w:rsid w:val="000425DF"/>
    <w:rsid w:val="000575B7"/>
    <w:rsid w:val="000603EC"/>
    <w:rsid w:val="0007383C"/>
    <w:rsid w:val="0007713C"/>
    <w:rsid w:val="00081A27"/>
    <w:rsid w:val="000914C7"/>
    <w:rsid w:val="00095DF9"/>
    <w:rsid w:val="000A198C"/>
    <w:rsid w:val="000A21BD"/>
    <w:rsid w:val="000B2CA6"/>
    <w:rsid w:val="000B3899"/>
    <w:rsid w:val="000C1FE1"/>
    <w:rsid w:val="000C4D97"/>
    <w:rsid w:val="000C6C42"/>
    <w:rsid w:val="000C7245"/>
    <w:rsid w:val="000E6341"/>
    <w:rsid w:val="000F67E7"/>
    <w:rsid w:val="00105C99"/>
    <w:rsid w:val="001103F8"/>
    <w:rsid w:val="001167C9"/>
    <w:rsid w:val="001241B5"/>
    <w:rsid w:val="001437A4"/>
    <w:rsid w:val="0015267E"/>
    <w:rsid w:val="00153BC8"/>
    <w:rsid w:val="00171FA8"/>
    <w:rsid w:val="00173B1B"/>
    <w:rsid w:val="001769EB"/>
    <w:rsid w:val="00177431"/>
    <w:rsid w:val="00181A68"/>
    <w:rsid w:val="00182F03"/>
    <w:rsid w:val="001C2784"/>
    <w:rsid w:val="001D3D2E"/>
    <w:rsid w:val="001D47AB"/>
    <w:rsid w:val="001D4E79"/>
    <w:rsid w:val="001D6750"/>
    <w:rsid w:val="001D7609"/>
    <w:rsid w:val="001E0DB3"/>
    <w:rsid w:val="001E5219"/>
    <w:rsid w:val="002003B8"/>
    <w:rsid w:val="00200EFB"/>
    <w:rsid w:val="0020497C"/>
    <w:rsid w:val="0020506A"/>
    <w:rsid w:val="00206F17"/>
    <w:rsid w:val="002244A1"/>
    <w:rsid w:val="00244CA2"/>
    <w:rsid w:val="0024740A"/>
    <w:rsid w:val="0025075B"/>
    <w:rsid w:val="00251EEE"/>
    <w:rsid w:val="00255F30"/>
    <w:rsid w:val="00255FAA"/>
    <w:rsid w:val="00256E76"/>
    <w:rsid w:val="00257AE3"/>
    <w:rsid w:val="00264DE3"/>
    <w:rsid w:val="0026716E"/>
    <w:rsid w:val="002822F1"/>
    <w:rsid w:val="0028454D"/>
    <w:rsid w:val="00291ED4"/>
    <w:rsid w:val="00295D53"/>
    <w:rsid w:val="002A2EA8"/>
    <w:rsid w:val="002B09E0"/>
    <w:rsid w:val="002B149C"/>
    <w:rsid w:val="002B2B76"/>
    <w:rsid w:val="002B77A1"/>
    <w:rsid w:val="002D6A6B"/>
    <w:rsid w:val="002D779A"/>
    <w:rsid w:val="002E526E"/>
    <w:rsid w:val="002F325A"/>
    <w:rsid w:val="002F516C"/>
    <w:rsid w:val="003062A4"/>
    <w:rsid w:val="00310E19"/>
    <w:rsid w:val="003160B1"/>
    <w:rsid w:val="00316529"/>
    <w:rsid w:val="003230DC"/>
    <w:rsid w:val="00340E34"/>
    <w:rsid w:val="00362FE4"/>
    <w:rsid w:val="00363AF9"/>
    <w:rsid w:val="0036626B"/>
    <w:rsid w:val="0037317E"/>
    <w:rsid w:val="003747D3"/>
    <w:rsid w:val="0037694A"/>
    <w:rsid w:val="00387336"/>
    <w:rsid w:val="003A5FAA"/>
    <w:rsid w:val="003B0583"/>
    <w:rsid w:val="003B2E94"/>
    <w:rsid w:val="003C0B97"/>
    <w:rsid w:val="003C3961"/>
    <w:rsid w:val="003C6067"/>
    <w:rsid w:val="003D0D62"/>
    <w:rsid w:val="003D0FC1"/>
    <w:rsid w:val="003D1C14"/>
    <w:rsid w:val="003D467C"/>
    <w:rsid w:val="003E05B0"/>
    <w:rsid w:val="003E1A70"/>
    <w:rsid w:val="003E3B9B"/>
    <w:rsid w:val="003F0553"/>
    <w:rsid w:val="003F12D7"/>
    <w:rsid w:val="003F182B"/>
    <w:rsid w:val="003F37FB"/>
    <w:rsid w:val="00404939"/>
    <w:rsid w:val="004157D6"/>
    <w:rsid w:val="0042500D"/>
    <w:rsid w:val="004305C9"/>
    <w:rsid w:val="00444D83"/>
    <w:rsid w:val="00447819"/>
    <w:rsid w:val="004569A0"/>
    <w:rsid w:val="00461B61"/>
    <w:rsid w:val="00464F63"/>
    <w:rsid w:val="0048056B"/>
    <w:rsid w:val="00487BD5"/>
    <w:rsid w:val="004934BF"/>
    <w:rsid w:val="0049612D"/>
    <w:rsid w:val="004B0B31"/>
    <w:rsid w:val="004B6791"/>
    <w:rsid w:val="004C7FE3"/>
    <w:rsid w:val="004D30BC"/>
    <w:rsid w:val="004D4E8D"/>
    <w:rsid w:val="004E16C7"/>
    <w:rsid w:val="004E78E7"/>
    <w:rsid w:val="0050059B"/>
    <w:rsid w:val="00501859"/>
    <w:rsid w:val="005025CE"/>
    <w:rsid w:val="005278FE"/>
    <w:rsid w:val="00531A26"/>
    <w:rsid w:val="00532BD6"/>
    <w:rsid w:val="00533200"/>
    <w:rsid w:val="005367C7"/>
    <w:rsid w:val="00536EE6"/>
    <w:rsid w:val="00540F70"/>
    <w:rsid w:val="00554AB8"/>
    <w:rsid w:val="00554CC1"/>
    <w:rsid w:val="0056010E"/>
    <w:rsid w:val="0056405F"/>
    <w:rsid w:val="00572298"/>
    <w:rsid w:val="005817EF"/>
    <w:rsid w:val="0058276E"/>
    <w:rsid w:val="005A1874"/>
    <w:rsid w:val="005A3096"/>
    <w:rsid w:val="005C0E63"/>
    <w:rsid w:val="005D1258"/>
    <w:rsid w:val="005D18FE"/>
    <w:rsid w:val="005D2763"/>
    <w:rsid w:val="005E4374"/>
    <w:rsid w:val="005E73B6"/>
    <w:rsid w:val="005E78E5"/>
    <w:rsid w:val="005F12DD"/>
    <w:rsid w:val="005F328B"/>
    <w:rsid w:val="005F7BEA"/>
    <w:rsid w:val="00613262"/>
    <w:rsid w:val="006227DD"/>
    <w:rsid w:val="00631B8C"/>
    <w:rsid w:val="00642205"/>
    <w:rsid w:val="00646F25"/>
    <w:rsid w:val="006513C5"/>
    <w:rsid w:val="00672E99"/>
    <w:rsid w:val="00674292"/>
    <w:rsid w:val="006769B5"/>
    <w:rsid w:val="006805C2"/>
    <w:rsid w:val="006947AB"/>
    <w:rsid w:val="006A7843"/>
    <w:rsid w:val="006B7030"/>
    <w:rsid w:val="006B7AB8"/>
    <w:rsid w:val="006D4394"/>
    <w:rsid w:val="006E42C5"/>
    <w:rsid w:val="00704D5B"/>
    <w:rsid w:val="00705351"/>
    <w:rsid w:val="007060CE"/>
    <w:rsid w:val="00730ED9"/>
    <w:rsid w:val="00733CE1"/>
    <w:rsid w:val="00764ECB"/>
    <w:rsid w:val="00766453"/>
    <w:rsid w:val="00767921"/>
    <w:rsid w:val="007704E5"/>
    <w:rsid w:val="00770F6B"/>
    <w:rsid w:val="00772C30"/>
    <w:rsid w:val="00791C40"/>
    <w:rsid w:val="007A6C9E"/>
    <w:rsid w:val="007B25DA"/>
    <w:rsid w:val="007B71D7"/>
    <w:rsid w:val="007C1315"/>
    <w:rsid w:val="007D3DD0"/>
    <w:rsid w:val="007D536B"/>
    <w:rsid w:val="007D53DB"/>
    <w:rsid w:val="007F6D48"/>
    <w:rsid w:val="008040D9"/>
    <w:rsid w:val="00832CB5"/>
    <w:rsid w:val="00835707"/>
    <w:rsid w:val="00835F47"/>
    <w:rsid w:val="0084746E"/>
    <w:rsid w:val="00851B0A"/>
    <w:rsid w:val="00877B4F"/>
    <w:rsid w:val="008834FB"/>
    <w:rsid w:val="00887485"/>
    <w:rsid w:val="00894A70"/>
    <w:rsid w:val="00894E87"/>
    <w:rsid w:val="008A1261"/>
    <w:rsid w:val="008A4EBB"/>
    <w:rsid w:val="008B08C0"/>
    <w:rsid w:val="008B41E3"/>
    <w:rsid w:val="008C08A0"/>
    <w:rsid w:val="008C28B4"/>
    <w:rsid w:val="008C3BA8"/>
    <w:rsid w:val="008C521D"/>
    <w:rsid w:val="008D4910"/>
    <w:rsid w:val="008E2F14"/>
    <w:rsid w:val="008E5D01"/>
    <w:rsid w:val="008F3883"/>
    <w:rsid w:val="008F5D82"/>
    <w:rsid w:val="00904237"/>
    <w:rsid w:val="00916461"/>
    <w:rsid w:val="00917877"/>
    <w:rsid w:val="00921CB4"/>
    <w:rsid w:val="0093165D"/>
    <w:rsid w:val="0093340C"/>
    <w:rsid w:val="00933BC4"/>
    <w:rsid w:val="009430F7"/>
    <w:rsid w:val="0095498A"/>
    <w:rsid w:val="00956053"/>
    <w:rsid w:val="009566E0"/>
    <w:rsid w:val="009602A8"/>
    <w:rsid w:val="00961E6B"/>
    <w:rsid w:val="0096473E"/>
    <w:rsid w:val="009651B2"/>
    <w:rsid w:val="009923C2"/>
    <w:rsid w:val="00996420"/>
    <w:rsid w:val="009A15E3"/>
    <w:rsid w:val="009A4B76"/>
    <w:rsid w:val="009A4D0F"/>
    <w:rsid w:val="009A6E93"/>
    <w:rsid w:val="009B1739"/>
    <w:rsid w:val="009B28B2"/>
    <w:rsid w:val="009C5BA7"/>
    <w:rsid w:val="009D149B"/>
    <w:rsid w:val="009D7413"/>
    <w:rsid w:val="009D7ED5"/>
    <w:rsid w:val="009E374F"/>
    <w:rsid w:val="009E59CA"/>
    <w:rsid w:val="009E7A37"/>
    <w:rsid w:val="009F0BA9"/>
    <w:rsid w:val="009F5573"/>
    <w:rsid w:val="00A015C7"/>
    <w:rsid w:val="00A03374"/>
    <w:rsid w:val="00A03E5D"/>
    <w:rsid w:val="00A07B54"/>
    <w:rsid w:val="00A104F0"/>
    <w:rsid w:val="00A10A49"/>
    <w:rsid w:val="00A433E2"/>
    <w:rsid w:val="00A46B60"/>
    <w:rsid w:val="00A474BA"/>
    <w:rsid w:val="00A54D40"/>
    <w:rsid w:val="00A91D97"/>
    <w:rsid w:val="00A96258"/>
    <w:rsid w:val="00A974BF"/>
    <w:rsid w:val="00AA0D98"/>
    <w:rsid w:val="00AA29AA"/>
    <w:rsid w:val="00AB5BE4"/>
    <w:rsid w:val="00AB71BA"/>
    <w:rsid w:val="00AB7F62"/>
    <w:rsid w:val="00AD307B"/>
    <w:rsid w:val="00AE1952"/>
    <w:rsid w:val="00AE43D2"/>
    <w:rsid w:val="00AE5AD6"/>
    <w:rsid w:val="00AE7DC5"/>
    <w:rsid w:val="00AF037F"/>
    <w:rsid w:val="00AF2A99"/>
    <w:rsid w:val="00B0160E"/>
    <w:rsid w:val="00B0170B"/>
    <w:rsid w:val="00B0321F"/>
    <w:rsid w:val="00B1096B"/>
    <w:rsid w:val="00B24737"/>
    <w:rsid w:val="00B306AF"/>
    <w:rsid w:val="00B4063B"/>
    <w:rsid w:val="00B458F2"/>
    <w:rsid w:val="00B618D9"/>
    <w:rsid w:val="00B61A84"/>
    <w:rsid w:val="00B668C1"/>
    <w:rsid w:val="00B74901"/>
    <w:rsid w:val="00B76889"/>
    <w:rsid w:val="00B87654"/>
    <w:rsid w:val="00B87D7E"/>
    <w:rsid w:val="00BA4995"/>
    <w:rsid w:val="00BA6EB1"/>
    <w:rsid w:val="00BA7A07"/>
    <w:rsid w:val="00BB6989"/>
    <w:rsid w:val="00BB7EE9"/>
    <w:rsid w:val="00BC26FA"/>
    <w:rsid w:val="00BC3786"/>
    <w:rsid w:val="00BD500F"/>
    <w:rsid w:val="00BF2955"/>
    <w:rsid w:val="00C118D7"/>
    <w:rsid w:val="00C20E9A"/>
    <w:rsid w:val="00C249BC"/>
    <w:rsid w:val="00C31681"/>
    <w:rsid w:val="00C51F22"/>
    <w:rsid w:val="00C86991"/>
    <w:rsid w:val="00C8774D"/>
    <w:rsid w:val="00C94B5F"/>
    <w:rsid w:val="00C95D9D"/>
    <w:rsid w:val="00CB2007"/>
    <w:rsid w:val="00CD6B04"/>
    <w:rsid w:val="00CD7684"/>
    <w:rsid w:val="00CE1C60"/>
    <w:rsid w:val="00CF1A14"/>
    <w:rsid w:val="00D0635C"/>
    <w:rsid w:val="00D0699A"/>
    <w:rsid w:val="00D213BD"/>
    <w:rsid w:val="00D22C5C"/>
    <w:rsid w:val="00D31699"/>
    <w:rsid w:val="00D35B12"/>
    <w:rsid w:val="00D45AAC"/>
    <w:rsid w:val="00D53813"/>
    <w:rsid w:val="00D57B2C"/>
    <w:rsid w:val="00D6078F"/>
    <w:rsid w:val="00D734AF"/>
    <w:rsid w:val="00D75220"/>
    <w:rsid w:val="00D7546B"/>
    <w:rsid w:val="00D97C26"/>
    <w:rsid w:val="00DA057B"/>
    <w:rsid w:val="00DA2CB7"/>
    <w:rsid w:val="00DB5592"/>
    <w:rsid w:val="00DC42AA"/>
    <w:rsid w:val="00DC7925"/>
    <w:rsid w:val="00DD0E11"/>
    <w:rsid w:val="00DD1EBB"/>
    <w:rsid w:val="00DE3421"/>
    <w:rsid w:val="00DE56DD"/>
    <w:rsid w:val="00DF3D08"/>
    <w:rsid w:val="00DF46D9"/>
    <w:rsid w:val="00E0460F"/>
    <w:rsid w:val="00E07D37"/>
    <w:rsid w:val="00E20156"/>
    <w:rsid w:val="00E269C9"/>
    <w:rsid w:val="00E342E9"/>
    <w:rsid w:val="00E4205F"/>
    <w:rsid w:val="00E52299"/>
    <w:rsid w:val="00E539E8"/>
    <w:rsid w:val="00E53EAD"/>
    <w:rsid w:val="00E56355"/>
    <w:rsid w:val="00E5649C"/>
    <w:rsid w:val="00E579D7"/>
    <w:rsid w:val="00E659C4"/>
    <w:rsid w:val="00E6730A"/>
    <w:rsid w:val="00E725D6"/>
    <w:rsid w:val="00E76A27"/>
    <w:rsid w:val="00E77126"/>
    <w:rsid w:val="00E91353"/>
    <w:rsid w:val="00E92C28"/>
    <w:rsid w:val="00EA6353"/>
    <w:rsid w:val="00EB0559"/>
    <w:rsid w:val="00EC4CE1"/>
    <w:rsid w:val="00ED1B20"/>
    <w:rsid w:val="00ED20A6"/>
    <w:rsid w:val="00ED229D"/>
    <w:rsid w:val="00EE4F5C"/>
    <w:rsid w:val="00EE6CDC"/>
    <w:rsid w:val="00EF2FB0"/>
    <w:rsid w:val="00EF6391"/>
    <w:rsid w:val="00F027B9"/>
    <w:rsid w:val="00F16C0E"/>
    <w:rsid w:val="00F17DDA"/>
    <w:rsid w:val="00F2625C"/>
    <w:rsid w:val="00F47C01"/>
    <w:rsid w:val="00F5038E"/>
    <w:rsid w:val="00F77BEC"/>
    <w:rsid w:val="00F84734"/>
    <w:rsid w:val="00F849CD"/>
    <w:rsid w:val="00F90D0F"/>
    <w:rsid w:val="00F93588"/>
    <w:rsid w:val="00FD297A"/>
    <w:rsid w:val="00FD4BCF"/>
    <w:rsid w:val="00FD5386"/>
    <w:rsid w:val="00FD6D03"/>
    <w:rsid w:val="00FE1986"/>
    <w:rsid w:val="00FE2258"/>
    <w:rsid w:val="00FE3AFB"/>
    <w:rsid w:val="00FE4536"/>
    <w:rsid w:val="00FE6115"/>
    <w:rsid w:val="00FE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7809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Props1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purl.org/dc/terms/"/>
    <ds:schemaRef ds:uri="http://schemas.microsoft.com/office/2006/metadata/properties"/>
    <ds:schemaRef ds:uri="http://www.w3.org/XML/1998/namespace"/>
    <ds:schemaRef ds:uri="fcf04dab-dc09-4c96-8051-2bc2fa59da3e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658</Words>
  <Characters>3757</Characters>
  <Application>Microsoft Office Word</Application>
  <DocSecurity>0</DocSecurity>
  <Lines>31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FIORINI, LAURA</cp:lastModifiedBy>
  <cp:revision>8</cp:revision>
  <cp:lastPrinted>2020-07-16T14:27:00Z</cp:lastPrinted>
  <dcterms:created xsi:type="dcterms:W3CDTF">2020-09-16T08:54:00Z</dcterms:created>
  <dcterms:modified xsi:type="dcterms:W3CDTF">2020-09-16T14:35:00Z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