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67C21" w14:textId="6E3794DD" w:rsidR="00B00AFD" w:rsidRPr="002467B8" w:rsidRDefault="005A54EF" w:rsidP="00B00AFD">
      <w:pPr>
        <w:pStyle w:val="EinfAbs"/>
        <w:jc w:val="center"/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triplice taglio del nastro per lidl: inaugurazioni a Legnano (MI), Ambivere (BG) e molfetta (BA)</w:t>
      </w:r>
    </w:p>
    <w:p w14:paraId="0E24BEA8" w14:textId="280D7261" w:rsidR="00B00AFD" w:rsidRPr="00ED229D" w:rsidRDefault="005A54EF" w:rsidP="00B00AFD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Prosegue il piano di sviluppo dell'Insegna con tre nuove aperture giovedì 19 novembre</w:t>
      </w:r>
    </w:p>
    <w:bookmarkEnd w:id="0"/>
    <w:p w14:paraId="32B2DD24" w14:textId="77777777" w:rsidR="00B00AFD" w:rsidRPr="004934BF" w:rsidRDefault="00B00AFD" w:rsidP="00B00AFD">
      <w:pPr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12DA8B11" w14:textId="006BB8AA" w:rsidR="00B00AFD" w:rsidRDefault="005A54EF" w:rsidP="00B00AFD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Ambivere (BG)</w:t>
      </w:r>
      <w:r w:rsidR="00B00AFD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19</w:t>
      </w:r>
      <w:r w:rsidR="00B00AFD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7443A4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novembre</w:t>
      </w:r>
      <w:r w:rsidR="00B00AFD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2020 </w:t>
      </w:r>
      <w:r w:rsidR="00B00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–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 soli quindici giorni dalla triplice inaugurazione di giovedì 5 novembre, Lidl non arresta il suo piano di sviluppo e cala un altro tris di aperture da Nord a Sud: Legnano (MI), Ambivere (BG) e Molfetta (BA). L’investimento complessivo sostenuto dall’Azienda per la realizzazione di questi tre nuovi punti vendita, inaugurati 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>giovedì 19 novembre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ammonta a </w:t>
      </w:r>
      <w:r w:rsidR="0094348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oltre 14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milioni di euro che </w:t>
      </w:r>
      <w:r w:rsidR="00B00AFD" w:rsidRPr="000804E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rientrano nel piano di sviluppo denominato </w:t>
      </w:r>
      <w:r w:rsidR="00B00AFD" w:rsidRPr="000804E6">
        <w:rPr>
          <w:rFonts w:ascii="Calibri" w:hAnsi="Calibri" w:cs="Calibri-Bold"/>
          <w:b/>
          <w:color w:val="auto"/>
          <w:sz w:val="22"/>
          <w:szCs w:val="22"/>
          <w:lang w:val="it-IT"/>
        </w:rPr>
        <w:t>“Lidl per l’Italia”</w:t>
      </w:r>
      <w:r w:rsidR="00B00AFD" w:rsidRPr="000804E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fondato su tre pilastri:</w:t>
      </w:r>
    </w:p>
    <w:p w14:paraId="6515CE9C" w14:textId="77777777" w:rsidR="00B00AFD" w:rsidRDefault="00B00AFD" w:rsidP="00B00AFD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investimenti immobiliari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EA635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per oltre 400 milioni di euro</w:t>
      </w:r>
      <w:r w:rsidRPr="00FE3A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FE3AF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 l’apertura prevista di 50 nuovi punti vendita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entro la fine dell’esercizio fiscale, diversi interventi di restyling della rete esistente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importanti investimenti nella logistica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; </w:t>
      </w:r>
    </w:p>
    <w:p w14:paraId="10A422CC" w14:textId="77777777" w:rsidR="00B00AFD" w:rsidRDefault="00B00AFD" w:rsidP="00B00AFD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creazione di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posti di lavoro con oltre 2.000 assunzioni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previste per l’anno in corso;</w:t>
      </w:r>
    </w:p>
    <w:p w14:paraId="03D7A3B6" w14:textId="0889FB79" w:rsidR="00B00AFD" w:rsidRPr="002C350E" w:rsidRDefault="00B00AFD" w:rsidP="00B00AFD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valorizzazione della filiera agroalimentare italiana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 attraverso l’export di oltre 1,6 miliardi di euro di prodotti Made in </w:t>
      </w:r>
      <w:proofErr w:type="spellStart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Italy</w:t>
      </w:r>
      <w:proofErr w:type="spellEnd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nei </w:t>
      </w:r>
      <w:r w:rsidR="00E527C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circa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11.</w:t>
      </w:r>
      <w:r w:rsidR="00E527C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200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punti vendita dell’Insegna nel mondo.</w:t>
      </w:r>
    </w:p>
    <w:p w14:paraId="5CFA4772" w14:textId="0893BBAE" w:rsidR="00316529" w:rsidRDefault="00316529" w:rsidP="00316529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1D70E719" w14:textId="2F2A9407" w:rsidR="00316529" w:rsidRPr="00AF7FD3" w:rsidRDefault="00316529" w:rsidP="00316529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574D41">
        <w:rPr>
          <w:rFonts w:cs="Calibri-Bold"/>
          <w:b/>
          <w:bCs/>
          <w:color w:val="1F497D" w:themeColor="text2"/>
          <w:sz w:val="28"/>
          <w:szCs w:val="26"/>
          <w:lang w:val="it-IT"/>
        </w:rPr>
        <w:t>Ambivere (BG)</w:t>
      </w:r>
    </w:p>
    <w:p w14:paraId="49554657" w14:textId="3760CDB0" w:rsidR="004D58F4" w:rsidRPr="004D4EDD" w:rsidRDefault="004D58F4" w:rsidP="00EB2C16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nuovo punto vendita Lidl di Ambivere (BG) si trova all’interno del parco commerciale di recente inaugurazione </w:t>
      </w:r>
      <w:r w:rsidR="007718A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nell’area </w:t>
      </w:r>
      <w:r w:rsidR="007718A1" w:rsidRPr="007718A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ex Losa </w:t>
      </w:r>
      <w:r w:rsidR="004D4ED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che da molti anni attendeva di essere riqualificata. Il taglio del nastro del nuovo Lidl si è tenuto </w:t>
      </w:r>
      <w:r w:rsidR="004D4EDD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giovedì 19 novembre. </w:t>
      </w:r>
      <w:r w:rsidR="004D4ED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Particolarmente positiva la ricaduta occupazionale sul territorio di questa nuova apertura; sono infatti </w:t>
      </w:r>
      <w:r w:rsidR="004D4EDD" w:rsidRPr="004D4EDD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16 i nuovi </w:t>
      </w:r>
      <w:r w:rsidR="004D4EDD">
        <w:rPr>
          <w:rFonts w:ascii="Calibri" w:hAnsi="Calibri" w:cs="Calibri-Bold"/>
          <w:b/>
          <w:color w:val="auto"/>
          <w:sz w:val="22"/>
          <w:szCs w:val="22"/>
          <w:lang w:val="it-IT"/>
        </w:rPr>
        <w:t>collaboratori</w:t>
      </w:r>
      <w:r w:rsidR="004D4ED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assunti nel punto vendita. </w:t>
      </w:r>
    </w:p>
    <w:p w14:paraId="5DC345F3" w14:textId="049DDC39" w:rsidR="00AC4419" w:rsidRDefault="00AC4419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8B6369D" w14:textId="6F46DBAF" w:rsidR="007870C7" w:rsidRPr="004D4EDD" w:rsidRDefault="00E42678" w:rsidP="004D4EDD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bookmarkStart w:id="1" w:name="_GoBack"/>
      <w:bookmarkEnd w:id="1"/>
      <w:r w:rsidRPr="009B2587">
        <w:rPr>
          <w:rFonts w:ascii="Calibri" w:hAnsi="Calibri" w:cs="Calibri-Bold"/>
          <w:color w:val="auto"/>
          <w:sz w:val="22"/>
          <w:szCs w:val="22"/>
          <w:lang w:val="it-IT"/>
        </w:rPr>
        <w:t xml:space="preserve">Il nuovo </w:t>
      </w:r>
      <w:r w:rsidR="004D4EDD" w:rsidRPr="009B2587">
        <w:rPr>
          <w:rFonts w:ascii="Calibri" w:hAnsi="Calibri" w:cs="Calibri-Bold"/>
          <w:color w:val="auto"/>
          <w:sz w:val="22"/>
          <w:szCs w:val="22"/>
          <w:lang w:val="it-IT"/>
        </w:rPr>
        <w:t>parco commerciale è stato realizzato con particolare attenzione alla sostenibilità ambientale, in linea con la politica di sviluppo sostenibile portata avanti da Lidl. L’Azienda, infatti, ha contribuito</w:t>
      </w:r>
      <w:r w:rsidR="00D27995" w:rsidRPr="009B2587">
        <w:rPr>
          <w:rFonts w:ascii="Calibri" w:hAnsi="Calibri" w:cs="Calibri-Bold"/>
          <w:color w:val="auto"/>
          <w:sz w:val="22"/>
          <w:szCs w:val="22"/>
          <w:lang w:val="it-IT"/>
        </w:rPr>
        <w:t>,</w:t>
      </w:r>
      <w:r w:rsidR="004D4EDD" w:rsidRPr="009B2587">
        <w:rPr>
          <w:rFonts w:ascii="Calibri" w:hAnsi="Calibri" w:cs="Calibri-Bold"/>
          <w:color w:val="auto"/>
          <w:sz w:val="22"/>
          <w:szCs w:val="22"/>
          <w:lang w:val="it-IT"/>
        </w:rPr>
        <w:t xml:space="preserve"> insieme alle altre insegne</w:t>
      </w:r>
      <w:r w:rsidR="00D27995" w:rsidRPr="009B2587">
        <w:rPr>
          <w:rFonts w:ascii="Calibri" w:hAnsi="Calibri" w:cs="Calibri-Bold"/>
          <w:color w:val="auto"/>
          <w:sz w:val="22"/>
          <w:szCs w:val="22"/>
          <w:lang w:val="it-IT"/>
        </w:rPr>
        <w:t xml:space="preserve"> presenti,</w:t>
      </w:r>
      <w:r w:rsidR="004D4EDD" w:rsidRPr="009B2587">
        <w:rPr>
          <w:rFonts w:ascii="Calibri" w:hAnsi="Calibri" w:cs="Calibri-Bold"/>
          <w:color w:val="auto"/>
          <w:sz w:val="22"/>
          <w:szCs w:val="22"/>
          <w:lang w:val="it-IT"/>
        </w:rPr>
        <w:t xml:space="preserve"> alla realizzazione di </w:t>
      </w:r>
      <w:r w:rsidR="007870C7" w:rsidRPr="009B2587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impianto fotovoltaico di </w:t>
      </w:r>
      <w:r w:rsidR="004D4EDD" w:rsidRPr="009B2587">
        <w:rPr>
          <w:rFonts w:ascii="Calibri" w:hAnsi="Calibri" w:cs="Calibri-Bold"/>
          <w:b/>
          <w:color w:val="auto"/>
          <w:sz w:val="22"/>
          <w:szCs w:val="22"/>
          <w:lang w:val="it-IT"/>
        </w:rPr>
        <w:t>200</w:t>
      </w:r>
      <w:r w:rsidR="007870C7" w:rsidRPr="009B2587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proofErr w:type="spellStart"/>
      <w:r w:rsidR="004D4EDD" w:rsidRPr="009B2587">
        <w:rPr>
          <w:rFonts w:ascii="Calibri" w:hAnsi="Calibri" w:cs="Calibri-Bold"/>
          <w:b/>
          <w:color w:val="auto"/>
          <w:sz w:val="22"/>
          <w:szCs w:val="22"/>
          <w:lang w:val="it-IT"/>
        </w:rPr>
        <w:t>kw</w:t>
      </w:r>
      <w:proofErr w:type="spellEnd"/>
      <w:r w:rsidR="004D4EDD" w:rsidRPr="009B258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di </w:t>
      </w:r>
      <w:r w:rsidR="004D4EDD" w:rsidRPr="009B2587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10 posti auto con ricarica elettrica. </w:t>
      </w:r>
      <w:r w:rsidR="004D4EDD" w:rsidRPr="009B258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Sono stati inoltre messi a dimora oltre 180 arbusti, per rendere più gradevole </w:t>
      </w:r>
      <w:r w:rsidR="00D27995" w:rsidRPr="009B2587">
        <w:rPr>
          <w:rFonts w:ascii="Calibri" w:hAnsi="Calibri" w:cs="Calibri-Bold"/>
          <w:bCs/>
          <w:color w:val="auto"/>
          <w:sz w:val="22"/>
          <w:szCs w:val="22"/>
          <w:lang w:val="it-IT"/>
        </w:rPr>
        <w:t>il parco. I posti auto a disposizione della clientela sono circa 500.</w:t>
      </w:r>
      <w:r w:rsidR="00D2799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</w:p>
    <w:p w14:paraId="660826E3" w14:textId="77777777" w:rsidR="007870C7" w:rsidRDefault="007870C7" w:rsidP="006E42C5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AE2209F" w14:textId="0BBA058B" w:rsidR="006E42C5" w:rsidRPr="000B2CA6" w:rsidRDefault="001769EB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punto vendita Lidl </w:t>
      </w:r>
      <w:r w:rsidR="00666A3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di </w:t>
      </w:r>
      <w:r w:rsidR="004D4EDD">
        <w:rPr>
          <w:rFonts w:ascii="Calibri" w:hAnsi="Calibri" w:cs="Calibri-Bold"/>
          <w:bCs/>
          <w:color w:val="auto"/>
          <w:sz w:val="22"/>
          <w:szCs w:val="22"/>
          <w:lang w:val="it-IT"/>
        </w:rPr>
        <w:t>Ambivere</w:t>
      </w:r>
      <w:r w:rsidR="001D760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è svolta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</w:t>
      </w:r>
      <w:r w:rsidR="00255F3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 necessarie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sono</w:t>
      </w:r>
      <w:r w:rsidR="00CD768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muniti di mascherine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installate barriere in plexiglass.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Ai clienti in attesa di entrare nel punto vendita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vengono</w:t>
      </w:r>
      <w:r w:rsidR="001167C9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forniti</w:t>
      </w:r>
      <w:r w:rsidR="002F3A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5000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gel igienizzante </w:t>
      </w:r>
      <w:r w:rsidR="002F3A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per le mani o i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guanti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servizio: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l sabato dalle 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8:00 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alle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2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4D4ED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e la domenica dalle 8:30 alle 20:</w:t>
      </w:r>
      <w:r w:rsidR="004D4ED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4E05F2E3" w14:textId="77777777" w:rsidR="00316529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>
        <w:rPr>
          <w:rFonts w:cs="Calibri-Bold"/>
          <w:bCs/>
          <w:sz w:val="18"/>
          <w:szCs w:val="18"/>
          <w:lang w:val="it-IT"/>
        </w:rPr>
        <w:t>contare su una rete di più di 66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>
        <w:rPr>
          <w:rFonts w:cs="Calibri-Bold"/>
          <w:bCs/>
          <w:sz w:val="18"/>
          <w:szCs w:val="18"/>
          <w:lang w:val="it-IT"/>
        </w:rPr>
        <w:t>7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 xml:space="preserve">00 collaboratori. Il rifornimento quotidiano dei negozi è garantito da </w:t>
      </w:r>
      <w:proofErr w:type="gramStart"/>
      <w:r w:rsidRPr="00171FA8">
        <w:rPr>
          <w:rFonts w:cs="Calibri-Bold"/>
          <w:bCs/>
          <w:sz w:val="18"/>
          <w:szCs w:val="18"/>
          <w:lang w:val="it-IT"/>
        </w:rPr>
        <w:t>10</w:t>
      </w:r>
      <w:proofErr w:type="gramEnd"/>
      <w:r w:rsidRPr="00171FA8">
        <w:rPr>
          <w:rFonts w:cs="Calibri-Bold"/>
          <w:bCs/>
          <w:sz w:val="18"/>
          <w:szCs w:val="18"/>
          <w:lang w:val="it-IT"/>
        </w:rPr>
        <w:t xml:space="preserve"> piattaforme logistiche dislocate sul territorio nazionale. Negli ultimi anni è stato portato avanti un percorso di profondo rinnovamento dell’</w:t>
      </w:r>
      <w:r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 xml:space="preserve"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171FA8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171FA8">
        <w:rPr>
          <w:rFonts w:cs="Calibri-Bold"/>
          <w:bCs/>
          <w:sz w:val="18"/>
          <w:szCs w:val="18"/>
          <w:lang w:val="it-IT"/>
        </w:rPr>
        <w:t>. Attualmente, oltre l</w:t>
      </w:r>
      <w:r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13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575B7"/>
    <w:rsid w:val="000603EC"/>
    <w:rsid w:val="0007383C"/>
    <w:rsid w:val="0007713C"/>
    <w:rsid w:val="00081A27"/>
    <w:rsid w:val="000854CC"/>
    <w:rsid w:val="000914C7"/>
    <w:rsid w:val="00095DF9"/>
    <w:rsid w:val="000A198C"/>
    <w:rsid w:val="000A21BD"/>
    <w:rsid w:val="000B0B5A"/>
    <w:rsid w:val="000B2CA6"/>
    <w:rsid w:val="000B3899"/>
    <w:rsid w:val="000C1FE1"/>
    <w:rsid w:val="000C4D97"/>
    <w:rsid w:val="000C6C42"/>
    <w:rsid w:val="000C7083"/>
    <w:rsid w:val="000C7245"/>
    <w:rsid w:val="000E6341"/>
    <w:rsid w:val="000F67E7"/>
    <w:rsid w:val="00105C99"/>
    <w:rsid w:val="00107A26"/>
    <w:rsid w:val="001103F8"/>
    <w:rsid w:val="001167C9"/>
    <w:rsid w:val="001241B5"/>
    <w:rsid w:val="0015267E"/>
    <w:rsid w:val="00153BC8"/>
    <w:rsid w:val="00171C2E"/>
    <w:rsid w:val="00171FA8"/>
    <w:rsid w:val="00173B1B"/>
    <w:rsid w:val="001769EB"/>
    <w:rsid w:val="00177431"/>
    <w:rsid w:val="00181A68"/>
    <w:rsid w:val="00182F03"/>
    <w:rsid w:val="001C2784"/>
    <w:rsid w:val="001C7401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44A1"/>
    <w:rsid w:val="002346BE"/>
    <w:rsid w:val="00244CA2"/>
    <w:rsid w:val="0024740A"/>
    <w:rsid w:val="0025075B"/>
    <w:rsid w:val="00251EEE"/>
    <w:rsid w:val="00254078"/>
    <w:rsid w:val="00254A63"/>
    <w:rsid w:val="00255F30"/>
    <w:rsid w:val="00255FAA"/>
    <w:rsid w:val="00256E76"/>
    <w:rsid w:val="00257AE3"/>
    <w:rsid w:val="00264DE3"/>
    <w:rsid w:val="00265240"/>
    <w:rsid w:val="0026716E"/>
    <w:rsid w:val="002822F1"/>
    <w:rsid w:val="0028454D"/>
    <w:rsid w:val="00291ED4"/>
    <w:rsid w:val="00295D53"/>
    <w:rsid w:val="002A2EA8"/>
    <w:rsid w:val="002B09E0"/>
    <w:rsid w:val="002B149C"/>
    <w:rsid w:val="002B2B76"/>
    <w:rsid w:val="002B77A1"/>
    <w:rsid w:val="002C350E"/>
    <w:rsid w:val="002D6A6B"/>
    <w:rsid w:val="002D779A"/>
    <w:rsid w:val="002E526E"/>
    <w:rsid w:val="002F325A"/>
    <w:rsid w:val="002F3A5C"/>
    <w:rsid w:val="002F516C"/>
    <w:rsid w:val="003062A4"/>
    <w:rsid w:val="00310E19"/>
    <w:rsid w:val="003160B1"/>
    <w:rsid w:val="00316529"/>
    <w:rsid w:val="0031655F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2500D"/>
    <w:rsid w:val="004305C9"/>
    <w:rsid w:val="00444D83"/>
    <w:rsid w:val="0044601C"/>
    <w:rsid w:val="00447819"/>
    <w:rsid w:val="004569A0"/>
    <w:rsid w:val="00460BCA"/>
    <w:rsid w:val="00461B61"/>
    <w:rsid w:val="00464F63"/>
    <w:rsid w:val="0048056B"/>
    <w:rsid w:val="00487BD5"/>
    <w:rsid w:val="004934BF"/>
    <w:rsid w:val="0049612D"/>
    <w:rsid w:val="004A1C5A"/>
    <w:rsid w:val="004B0B31"/>
    <w:rsid w:val="004B6791"/>
    <w:rsid w:val="004C7FE3"/>
    <w:rsid w:val="004D30BC"/>
    <w:rsid w:val="004D4E8D"/>
    <w:rsid w:val="004D4EDD"/>
    <w:rsid w:val="004D58F4"/>
    <w:rsid w:val="004E16C7"/>
    <w:rsid w:val="004E4528"/>
    <w:rsid w:val="004E78E7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74D41"/>
    <w:rsid w:val="005817EF"/>
    <w:rsid w:val="0058276E"/>
    <w:rsid w:val="0058457F"/>
    <w:rsid w:val="005A1874"/>
    <w:rsid w:val="005A3096"/>
    <w:rsid w:val="005A54EF"/>
    <w:rsid w:val="005C0E63"/>
    <w:rsid w:val="005D1258"/>
    <w:rsid w:val="005D18FE"/>
    <w:rsid w:val="005D2763"/>
    <w:rsid w:val="005E0E28"/>
    <w:rsid w:val="005E4374"/>
    <w:rsid w:val="005E73B6"/>
    <w:rsid w:val="005E78E5"/>
    <w:rsid w:val="005F12DD"/>
    <w:rsid w:val="005F328B"/>
    <w:rsid w:val="005F7BEA"/>
    <w:rsid w:val="00613262"/>
    <w:rsid w:val="006227DD"/>
    <w:rsid w:val="00631B8C"/>
    <w:rsid w:val="00642205"/>
    <w:rsid w:val="00646F25"/>
    <w:rsid w:val="006513C5"/>
    <w:rsid w:val="00666A35"/>
    <w:rsid w:val="00672E99"/>
    <w:rsid w:val="00674292"/>
    <w:rsid w:val="006769B5"/>
    <w:rsid w:val="006805C2"/>
    <w:rsid w:val="00683F54"/>
    <w:rsid w:val="006947AB"/>
    <w:rsid w:val="006A7843"/>
    <w:rsid w:val="006B7030"/>
    <w:rsid w:val="006B7AB8"/>
    <w:rsid w:val="006D4394"/>
    <w:rsid w:val="006E2B61"/>
    <w:rsid w:val="006E42C5"/>
    <w:rsid w:val="007046A0"/>
    <w:rsid w:val="00704D5B"/>
    <w:rsid w:val="00705351"/>
    <w:rsid w:val="007060CE"/>
    <w:rsid w:val="00712F5E"/>
    <w:rsid w:val="00730ED9"/>
    <w:rsid w:val="00733CE1"/>
    <w:rsid w:val="007443A4"/>
    <w:rsid w:val="00761FE6"/>
    <w:rsid w:val="00764ECB"/>
    <w:rsid w:val="00766453"/>
    <w:rsid w:val="00767921"/>
    <w:rsid w:val="00770F6B"/>
    <w:rsid w:val="007718A1"/>
    <w:rsid w:val="00772C30"/>
    <w:rsid w:val="007870C7"/>
    <w:rsid w:val="00791C40"/>
    <w:rsid w:val="007A160D"/>
    <w:rsid w:val="007A6C9E"/>
    <w:rsid w:val="007B25DA"/>
    <w:rsid w:val="007B71D7"/>
    <w:rsid w:val="007B76AE"/>
    <w:rsid w:val="007C1315"/>
    <w:rsid w:val="007D3DD0"/>
    <w:rsid w:val="007D536B"/>
    <w:rsid w:val="007D53DB"/>
    <w:rsid w:val="007F6D48"/>
    <w:rsid w:val="00803451"/>
    <w:rsid w:val="008040D9"/>
    <w:rsid w:val="00817A00"/>
    <w:rsid w:val="00821E7C"/>
    <w:rsid w:val="00832CB5"/>
    <w:rsid w:val="00835707"/>
    <w:rsid w:val="00835F47"/>
    <w:rsid w:val="00846371"/>
    <w:rsid w:val="0084746E"/>
    <w:rsid w:val="00851B0A"/>
    <w:rsid w:val="00877B4F"/>
    <w:rsid w:val="008834FB"/>
    <w:rsid w:val="00887485"/>
    <w:rsid w:val="00891258"/>
    <w:rsid w:val="00894A70"/>
    <w:rsid w:val="00894E87"/>
    <w:rsid w:val="008A1261"/>
    <w:rsid w:val="008A4EBB"/>
    <w:rsid w:val="008A70A4"/>
    <w:rsid w:val="008B41E3"/>
    <w:rsid w:val="008C08A0"/>
    <w:rsid w:val="008C28B4"/>
    <w:rsid w:val="008C3BA8"/>
    <w:rsid w:val="008C521D"/>
    <w:rsid w:val="008D4910"/>
    <w:rsid w:val="008E2F14"/>
    <w:rsid w:val="008E5D01"/>
    <w:rsid w:val="008F3883"/>
    <w:rsid w:val="008F48A7"/>
    <w:rsid w:val="008F5D82"/>
    <w:rsid w:val="00904237"/>
    <w:rsid w:val="0091168E"/>
    <w:rsid w:val="00917877"/>
    <w:rsid w:val="00921CB4"/>
    <w:rsid w:val="0093165D"/>
    <w:rsid w:val="009324D7"/>
    <w:rsid w:val="0093340C"/>
    <w:rsid w:val="00933BC4"/>
    <w:rsid w:val="00936CCD"/>
    <w:rsid w:val="009430F7"/>
    <w:rsid w:val="0094348E"/>
    <w:rsid w:val="0095498A"/>
    <w:rsid w:val="00956053"/>
    <w:rsid w:val="009566E0"/>
    <w:rsid w:val="009602A8"/>
    <w:rsid w:val="00961E6B"/>
    <w:rsid w:val="0096473E"/>
    <w:rsid w:val="009651B2"/>
    <w:rsid w:val="009923C2"/>
    <w:rsid w:val="00996420"/>
    <w:rsid w:val="009A15E3"/>
    <w:rsid w:val="009A4B76"/>
    <w:rsid w:val="009A4D0F"/>
    <w:rsid w:val="009A6E93"/>
    <w:rsid w:val="009B1739"/>
    <w:rsid w:val="009B2587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1BC9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57E0D"/>
    <w:rsid w:val="00A91D97"/>
    <w:rsid w:val="00A96258"/>
    <w:rsid w:val="00A974BF"/>
    <w:rsid w:val="00AA0D98"/>
    <w:rsid w:val="00AA20C1"/>
    <w:rsid w:val="00AA29AA"/>
    <w:rsid w:val="00AA5114"/>
    <w:rsid w:val="00AB71BA"/>
    <w:rsid w:val="00AB7F62"/>
    <w:rsid w:val="00AC4419"/>
    <w:rsid w:val="00AD307B"/>
    <w:rsid w:val="00AE1952"/>
    <w:rsid w:val="00AE3759"/>
    <w:rsid w:val="00AE43D2"/>
    <w:rsid w:val="00AE5AD6"/>
    <w:rsid w:val="00AE7DC5"/>
    <w:rsid w:val="00AF037F"/>
    <w:rsid w:val="00AF2A99"/>
    <w:rsid w:val="00B00AFD"/>
    <w:rsid w:val="00B0160E"/>
    <w:rsid w:val="00B0170B"/>
    <w:rsid w:val="00B0321F"/>
    <w:rsid w:val="00B1096B"/>
    <w:rsid w:val="00B16AE1"/>
    <w:rsid w:val="00B24737"/>
    <w:rsid w:val="00B306AF"/>
    <w:rsid w:val="00B4063B"/>
    <w:rsid w:val="00B44D8C"/>
    <w:rsid w:val="00B458F2"/>
    <w:rsid w:val="00B50002"/>
    <w:rsid w:val="00B61A84"/>
    <w:rsid w:val="00B668C1"/>
    <w:rsid w:val="00B74901"/>
    <w:rsid w:val="00B76889"/>
    <w:rsid w:val="00B84BE4"/>
    <w:rsid w:val="00B87654"/>
    <w:rsid w:val="00B87D7E"/>
    <w:rsid w:val="00B90652"/>
    <w:rsid w:val="00BA030F"/>
    <w:rsid w:val="00BA4995"/>
    <w:rsid w:val="00BA6EB1"/>
    <w:rsid w:val="00BA7A07"/>
    <w:rsid w:val="00BB6989"/>
    <w:rsid w:val="00BB7EE9"/>
    <w:rsid w:val="00BC26FA"/>
    <w:rsid w:val="00BC3786"/>
    <w:rsid w:val="00BD500F"/>
    <w:rsid w:val="00BF2367"/>
    <w:rsid w:val="00BF2955"/>
    <w:rsid w:val="00BF3706"/>
    <w:rsid w:val="00C118D7"/>
    <w:rsid w:val="00C20E9A"/>
    <w:rsid w:val="00C249BC"/>
    <w:rsid w:val="00C31681"/>
    <w:rsid w:val="00C51F22"/>
    <w:rsid w:val="00C61D91"/>
    <w:rsid w:val="00C778E1"/>
    <w:rsid w:val="00C86991"/>
    <w:rsid w:val="00C8774D"/>
    <w:rsid w:val="00C94B5F"/>
    <w:rsid w:val="00C95D9D"/>
    <w:rsid w:val="00CB2007"/>
    <w:rsid w:val="00CD0F12"/>
    <w:rsid w:val="00CD6B04"/>
    <w:rsid w:val="00CD7684"/>
    <w:rsid w:val="00CE1C60"/>
    <w:rsid w:val="00CF1A14"/>
    <w:rsid w:val="00D0635C"/>
    <w:rsid w:val="00D06793"/>
    <w:rsid w:val="00D0699A"/>
    <w:rsid w:val="00D146FB"/>
    <w:rsid w:val="00D213BD"/>
    <w:rsid w:val="00D22C5C"/>
    <w:rsid w:val="00D27995"/>
    <w:rsid w:val="00D31699"/>
    <w:rsid w:val="00D35B12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B46"/>
    <w:rsid w:val="00DD0E11"/>
    <w:rsid w:val="00DD1EBB"/>
    <w:rsid w:val="00DE3421"/>
    <w:rsid w:val="00DE56DD"/>
    <w:rsid w:val="00DF3D08"/>
    <w:rsid w:val="00DF46D9"/>
    <w:rsid w:val="00E01311"/>
    <w:rsid w:val="00E0460F"/>
    <w:rsid w:val="00E07D37"/>
    <w:rsid w:val="00E20156"/>
    <w:rsid w:val="00E21AFD"/>
    <w:rsid w:val="00E269C9"/>
    <w:rsid w:val="00E342E9"/>
    <w:rsid w:val="00E4205F"/>
    <w:rsid w:val="00E42678"/>
    <w:rsid w:val="00E52299"/>
    <w:rsid w:val="00E527C1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13AA"/>
    <w:rsid w:val="00E92C28"/>
    <w:rsid w:val="00E96CA5"/>
    <w:rsid w:val="00EA6353"/>
    <w:rsid w:val="00EB0559"/>
    <w:rsid w:val="00EB2C16"/>
    <w:rsid w:val="00EC3840"/>
    <w:rsid w:val="00EC4CE1"/>
    <w:rsid w:val="00ED1B20"/>
    <w:rsid w:val="00ED20A6"/>
    <w:rsid w:val="00ED229D"/>
    <w:rsid w:val="00ED4AB7"/>
    <w:rsid w:val="00EE4F5C"/>
    <w:rsid w:val="00EE6CDC"/>
    <w:rsid w:val="00EF2FB0"/>
    <w:rsid w:val="00EF6391"/>
    <w:rsid w:val="00F027B9"/>
    <w:rsid w:val="00F16C0E"/>
    <w:rsid w:val="00F17DDA"/>
    <w:rsid w:val="00F2625C"/>
    <w:rsid w:val="00F3413C"/>
    <w:rsid w:val="00F47C01"/>
    <w:rsid w:val="00F5038E"/>
    <w:rsid w:val="00F77BEC"/>
    <w:rsid w:val="00F82CC1"/>
    <w:rsid w:val="00F84734"/>
    <w:rsid w:val="00F849CD"/>
    <w:rsid w:val="00F90D0F"/>
    <w:rsid w:val="00F93588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E7A32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334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fcf04dab-dc09-4c96-8051-2bc2fa59da3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05149F-88D9-4A64-BF85-2D2668DAD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11</cp:revision>
  <cp:lastPrinted>2020-09-22T08:10:00Z</cp:lastPrinted>
  <dcterms:created xsi:type="dcterms:W3CDTF">2020-11-02T15:26:00Z</dcterms:created>
  <dcterms:modified xsi:type="dcterms:W3CDTF">2020-11-16T10:38:00Z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