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349E" w14:textId="3B5070CF" w:rsidR="00FA1BDA" w:rsidRPr="00ED229D" w:rsidRDefault="003732F0" w:rsidP="0034305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BELLUNO LIDL CAMBIA SEDE E SI RINNOVA</w:t>
      </w:r>
    </w:p>
    <w:p w14:paraId="223CBFB4" w14:textId="77777777" w:rsidR="001028C7" w:rsidRDefault="00586AC5" w:rsidP="001028C7">
      <w:pPr>
        <w:spacing w:line="240" w:lineRule="auto"/>
        <w:jc w:val="center"/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</w:pPr>
      <w:r w:rsidRPr="00586AC5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• Nuovo store più ampio e </w:t>
      </w:r>
      <w:r w:rsidR="003732F0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sostenibile </w:t>
      </w:r>
    </w:p>
    <w:p w14:paraId="28B7FF32" w14:textId="58A581EA" w:rsidR="00FA1BDA" w:rsidRDefault="00586AC5" w:rsidP="001028C7">
      <w:pPr>
        <w:spacing w:line="240" w:lineRule="auto"/>
        <w:jc w:val="center"/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</w:pPr>
      <w:r w:rsidRPr="00586AC5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• Taglio del nastro giovedì 4 </w:t>
      </w:r>
      <w:r w:rsidR="003732F0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marzo </w:t>
      </w:r>
    </w:p>
    <w:p w14:paraId="7800D058" w14:textId="77777777" w:rsidR="008E2669" w:rsidRDefault="008E2669" w:rsidP="003732F0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highlight w:val="yellow"/>
          <w:lang w:eastAsia="en-US"/>
        </w:rPr>
      </w:pPr>
    </w:p>
    <w:p w14:paraId="2D48C3E7" w14:textId="6075C1ED" w:rsidR="003732F0" w:rsidRDefault="00586AC5" w:rsidP="003732F0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1C3FA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Belluno</w:t>
      </w:r>
      <w:r w:rsidR="006F74B0" w:rsidRPr="001C3FA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3732F0" w:rsidRPr="001C3FA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4 marzo</w:t>
      </w:r>
      <w:r w:rsidR="00FA1BDA" w:rsidRPr="001C3FA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="00B362AB" w:rsidRPr="001C3FA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1C3FA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bookmarkEnd w:id="0"/>
      <w:r w:rsidR="006F74B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5A5B9B">
        <w:rPr>
          <w:rFonts w:cs="Calibri-Bold"/>
          <w:bCs/>
          <w:color w:val="auto"/>
          <w:sz w:val="22"/>
          <w:szCs w:val="22"/>
        </w:rPr>
        <w:t>catena di supermercati con oltre 680 punti vendita presenti su tutto il territorio,</w:t>
      </w:r>
      <w:r w:rsidR="003F34CD">
        <w:rPr>
          <w:rFonts w:cs="Calibri-Bold"/>
          <w:bCs/>
          <w:color w:val="auto"/>
          <w:sz w:val="22"/>
          <w:szCs w:val="22"/>
        </w:rPr>
        <w:t xml:space="preserve"> </w:t>
      </w:r>
      <w:r w:rsidR="003732F0">
        <w:rPr>
          <w:rFonts w:cs="Calibri-Bold"/>
          <w:bCs/>
          <w:color w:val="auto"/>
          <w:sz w:val="22"/>
          <w:szCs w:val="22"/>
        </w:rPr>
        <w:t>ha inaugurato</w:t>
      </w:r>
      <w:r w:rsidR="00467894">
        <w:rPr>
          <w:rFonts w:cs="Calibri-Bold"/>
          <w:bCs/>
          <w:color w:val="auto"/>
          <w:sz w:val="22"/>
          <w:szCs w:val="22"/>
        </w:rPr>
        <w:t xml:space="preserve">, giovedì </w:t>
      </w:r>
      <w:r w:rsidR="003732F0" w:rsidRPr="00467894">
        <w:rPr>
          <w:rFonts w:cs="Calibri-Bold"/>
          <w:b/>
          <w:color w:val="auto"/>
          <w:sz w:val="22"/>
          <w:szCs w:val="22"/>
        </w:rPr>
        <w:t xml:space="preserve">4 marzo </w:t>
      </w:r>
      <w:r w:rsidR="00B44272" w:rsidRPr="00467894">
        <w:rPr>
          <w:rFonts w:cs="Calibri-Bold"/>
          <w:b/>
          <w:color w:val="auto"/>
          <w:sz w:val="22"/>
          <w:szCs w:val="22"/>
        </w:rPr>
        <w:t>2021</w:t>
      </w:r>
      <w:r w:rsidR="00467894">
        <w:rPr>
          <w:rFonts w:cs="Calibri-Bold"/>
          <w:bCs/>
          <w:color w:val="auto"/>
          <w:sz w:val="22"/>
          <w:szCs w:val="22"/>
        </w:rPr>
        <w:t xml:space="preserve">, la nuova sede del suo punto vendita di Belluno che ora si presenta </w:t>
      </w:r>
      <w:r w:rsidR="003732F0">
        <w:rPr>
          <w:rFonts w:cs="Calibri-Bold"/>
          <w:bCs/>
          <w:color w:val="auto"/>
          <w:sz w:val="22"/>
          <w:szCs w:val="22"/>
        </w:rPr>
        <w:t>più</w:t>
      </w:r>
      <w:r w:rsidR="00467894">
        <w:rPr>
          <w:rFonts w:cs="Calibri-Bold"/>
          <w:bCs/>
          <w:color w:val="auto"/>
          <w:sz w:val="22"/>
          <w:szCs w:val="22"/>
        </w:rPr>
        <w:t xml:space="preserve"> moderno e</w:t>
      </w:r>
      <w:r w:rsidR="003732F0">
        <w:rPr>
          <w:rFonts w:cs="Calibri-Bold"/>
          <w:bCs/>
          <w:color w:val="auto"/>
          <w:sz w:val="22"/>
          <w:szCs w:val="22"/>
        </w:rPr>
        <w:t xml:space="preserve"> funzionale</w:t>
      </w:r>
      <w:r w:rsidR="00467894">
        <w:rPr>
          <w:rFonts w:cs="Calibri-Bold"/>
          <w:bCs/>
          <w:color w:val="auto"/>
          <w:sz w:val="22"/>
          <w:szCs w:val="22"/>
        </w:rPr>
        <w:t>.</w:t>
      </w:r>
      <w:r w:rsidR="008E2669">
        <w:rPr>
          <w:rFonts w:cs="Calibri-Bold"/>
          <w:bCs/>
          <w:color w:val="auto"/>
          <w:sz w:val="22"/>
          <w:szCs w:val="22"/>
        </w:rPr>
        <w:t xml:space="preserve"> </w:t>
      </w:r>
      <w:r w:rsidR="00467894">
        <w:rPr>
          <w:rFonts w:cs="Calibri-Bold"/>
          <w:bCs/>
          <w:color w:val="auto"/>
          <w:sz w:val="22"/>
          <w:szCs w:val="22"/>
        </w:rPr>
        <w:t>P</w:t>
      </w:r>
      <w:r w:rsidR="008E2669">
        <w:rPr>
          <w:rFonts w:cs="Calibri-Bold"/>
          <w:bCs/>
          <w:color w:val="auto"/>
          <w:sz w:val="22"/>
          <w:szCs w:val="22"/>
        </w:rPr>
        <w:t>er l’Insegna si tratta della nona nuova apertura dall’inizio dell’anno ad oggi</w:t>
      </w:r>
      <w:r w:rsidR="003732F0">
        <w:rPr>
          <w:rFonts w:cs="Calibri-Bold"/>
          <w:bCs/>
          <w:color w:val="auto"/>
          <w:sz w:val="22"/>
          <w:szCs w:val="22"/>
        </w:rPr>
        <w:t xml:space="preserve">. </w:t>
      </w:r>
    </w:p>
    <w:p w14:paraId="7D54DBC2" w14:textId="77777777" w:rsidR="003732F0" w:rsidRDefault="003732F0" w:rsidP="003732F0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E99D608" w14:textId="67AAC946" w:rsidR="003732F0" w:rsidRDefault="003732F0" w:rsidP="00AA3998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nuovo store, che sorge in </w:t>
      </w:r>
      <w:r w:rsidRPr="00467894">
        <w:rPr>
          <w:b/>
          <w:bCs/>
          <w:sz w:val="22"/>
          <w:szCs w:val="22"/>
        </w:rPr>
        <w:t>via Vittorio Veneto</w:t>
      </w:r>
      <w:r>
        <w:rPr>
          <w:sz w:val="22"/>
          <w:szCs w:val="22"/>
        </w:rPr>
        <w:t>, va a sostituire quello inaugurato nel 20</w:t>
      </w:r>
      <w:r w:rsidR="00467894">
        <w:rPr>
          <w:sz w:val="22"/>
          <w:szCs w:val="22"/>
        </w:rPr>
        <w:t>0</w:t>
      </w:r>
      <w:r>
        <w:rPr>
          <w:sz w:val="22"/>
          <w:szCs w:val="22"/>
        </w:rPr>
        <w:t xml:space="preserve">6 in via Francesco del Vesco non </w:t>
      </w:r>
      <w:r w:rsidR="00B44272">
        <w:rPr>
          <w:sz w:val="22"/>
          <w:szCs w:val="22"/>
        </w:rPr>
        <w:t>più rispondente alla nuova immagine aziendale</w:t>
      </w:r>
      <w:r>
        <w:rPr>
          <w:sz w:val="22"/>
          <w:szCs w:val="22"/>
        </w:rPr>
        <w:t xml:space="preserve">. </w:t>
      </w:r>
      <w:r w:rsidR="00467894">
        <w:rPr>
          <w:sz w:val="22"/>
          <w:szCs w:val="22"/>
        </w:rPr>
        <w:t>La nuova sede Lidl</w:t>
      </w:r>
      <w:r>
        <w:rPr>
          <w:sz w:val="22"/>
          <w:szCs w:val="22"/>
        </w:rPr>
        <w:t xml:space="preserve">, oltre ad occupare una superficie </w:t>
      </w:r>
      <w:r w:rsidR="00B44272">
        <w:rPr>
          <w:sz w:val="22"/>
          <w:szCs w:val="22"/>
        </w:rPr>
        <w:t>più ampia</w:t>
      </w:r>
      <w:r>
        <w:rPr>
          <w:sz w:val="22"/>
          <w:szCs w:val="22"/>
        </w:rPr>
        <w:t xml:space="preserve"> rispetto al</w:t>
      </w:r>
      <w:r w:rsidR="00B44272">
        <w:rPr>
          <w:sz w:val="22"/>
          <w:szCs w:val="22"/>
        </w:rPr>
        <w:t>la</w:t>
      </w:r>
      <w:r>
        <w:rPr>
          <w:sz w:val="22"/>
          <w:szCs w:val="22"/>
        </w:rPr>
        <w:t xml:space="preserve"> precedente, </w:t>
      </w:r>
      <w:r w:rsidR="006D4428">
        <w:rPr>
          <w:sz w:val="22"/>
          <w:szCs w:val="22"/>
        </w:rPr>
        <w:t>rispecchia</w:t>
      </w:r>
      <w:r w:rsidR="00AA3998">
        <w:rPr>
          <w:sz w:val="22"/>
          <w:szCs w:val="22"/>
        </w:rPr>
        <w:t xml:space="preserve"> </w:t>
      </w:r>
      <w:r w:rsidR="00467894">
        <w:rPr>
          <w:sz w:val="22"/>
          <w:szCs w:val="22"/>
        </w:rPr>
        <w:t xml:space="preserve">a pieno </w:t>
      </w:r>
      <w:r w:rsidR="00AA3998">
        <w:rPr>
          <w:sz w:val="22"/>
          <w:szCs w:val="22"/>
        </w:rPr>
        <w:t>l</w:t>
      </w:r>
      <w:r w:rsidR="00AA3998" w:rsidRPr="00AA3998">
        <w:rPr>
          <w:sz w:val="22"/>
          <w:szCs w:val="22"/>
        </w:rPr>
        <w:t>’attenzione di Lidl verso la sostenibilità ambientale e l’efficienza energetica</w:t>
      </w:r>
      <w:r w:rsidR="00AA3998">
        <w:rPr>
          <w:sz w:val="22"/>
          <w:szCs w:val="22"/>
        </w:rPr>
        <w:t xml:space="preserve">. </w:t>
      </w:r>
      <w:r w:rsidR="00AA3998" w:rsidRPr="00AA3998">
        <w:rPr>
          <w:sz w:val="22"/>
          <w:szCs w:val="22"/>
        </w:rPr>
        <w:t xml:space="preserve">L’edificio, </w:t>
      </w:r>
      <w:r w:rsidR="00467894">
        <w:rPr>
          <w:sz w:val="22"/>
          <w:szCs w:val="22"/>
        </w:rPr>
        <w:t xml:space="preserve">infatti, è </w:t>
      </w:r>
      <w:r w:rsidR="00B44272">
        <w:rPr>
          <w:sz w:val="22"/>
          <w:szCs w:val="22"/>
        </w:rPr>
        <w:t xml:space="preserve">costruito </w:t>
      </w:r>
      <w:r w:rsidR="00467894">
        <w:rPr>
          <w:sz w:val="22"/>
          <w:szCs w:val="22"/>
        </w:rPr>
        <w:t>con</w:t>
      </w:r>
      <w:r w:rsidR="00B44272">
        <w:rPr>
          <w:sz w:val="22"/>
          <w:szCs w:val="22"/>
        </w:rPr>
        <w:t xml:space="preserve"> </w:t>
      </w:r>
      <w:r w:rsidR="00B44272" w:rsidRPr="00467894">
        <w:rPr>
          <w:b/>
          <w:bCs/>
          <w:sz w:val="22"/>
          <w:szCs w:val="22"/>
        </w:rPr>
        <w:t xml:space="preserve">consumo di suolo </w:t>
      </w:r>
      <w:r w:rsidR="00467894" w:rsidRPr="00467894">
        <w:rPr>
          <w:b/>
          <w:bCs/>
          <w:sz w:val="22"/>
          <w:szCs w:val="22"/>
        </w:rPr>
        <w:t xml:space="preserve">pari a </w:t>
      </w:r>
      <w:r w:rsidR="00B44272" w:rsidRPr="00467894">
        <w:rPr>
          <w:b/>
          <w:bCs/>
          <w:sz w:val="22"/>
          <w:szCs w:val="22"/>
        </w:rPr>
        <w:t>zero</w:t>
      </w:r>
      <w:r w:rsidR="00B44272">
        <w:rPr>
          <w:sz w:val="22"/>
          <w:szCs w:val="22"/>
        </w:rPr>
        <w:t xml:space="preserve">, poiché sorge su un’area precedentemente occupata da </w:t>
      </w:r>
      <w:r w:rsidR="00467894">
        <w:rPr>
          <w:sz w:val="22"/>
          <w:szCs w:val="22"/>
        </w:rPr>
        <w:t>un</w:t>
      </w:r>
      <w:r w:rsidR="00B44272" w:rsidRPr="00AA3998">
        <w:rPr>
          <w:sz w:val="22"/>
          <w:szCs w:val="22"/>
        </w:rPr>
        <w:t xml:space="preserve"> magazzino </w:t>
      </w:r>
      <w:r w:rsidR="00B44272">
        <w:rPr>
          <w:sz w:val="22"/>
          <w:szCs w:val="22"/>
        </w:rPr>
        <w:t>ormai in disuso</w:t>
      </w:r>
      <w:r w:rsidR="00467894">
        <w:rPr>
          <w:sz w:val="22"/>
          <w:szCs w:val="22"/>
        </w:rPr>
        <w:t xml:space="preserve">; </w:t>
      </w:r>
      <w:r w:rsidR="00AA3998" w:rsidRPr="00AA3998">
        <w:rPr>
          <w:sz w:val="22"/>
          <w:szCs w:val="22"/>
        </w:rPr>
        <w:t xml:space="preserve">rientra in </w:t>
      </w:r>
      <w:r w:rsidR="00AA3998" w:rsidRPr="00467894">
        <w:rPr>
          <w:b/>
          <w:bCs/>
          <w:sz w:val="22"/>
          <w:szCs w:val="22"/>
        </w:rPr>
        <w:t>classe energetica A+</w:t>
      </w:r>
      <w:r w:rsidR="00AA3998" w:rsidRPr="00AA3998">
        <w:rPr>
          <w:sz w:val="22"/>
          <w:szCs w:val="22"/>
        </w:rPr>
        <w:t xml:space="preserve"> ed è dotato di ampie vetrate per favorire la luminosità naturale, presenta </w:t>
      </w:r>
      <w:r w:rsidR="00AA3998" w:rsidRPr="00467894">
        <w:rPr>
          <w:b/>
          <w:bCs/>
          <w:sz w:val="22"/>
          <w:szCs w:val="22"/>
        </w:rPr>
        <w:t>un’area vendita di oltre 1.</w:t>
      </w:r>
      <w:r w:rsidR="00B44272" w:rsidRPr="00467894">
        <w:rPr>
          <w:b/>
          <w:bCs/>
          <w:sz w:val="22"/>
          <w:szCs w:val="22"/>
        </w:rPr>
        <w:t>4</w:t>
      </w:r>
      <w:r w:rsidR="00AA3998" w:rsidRPr="00467894">
        <w:rPr>
          <w:b/>
          <w:bCs/>
          <w:sz w:val="22"/>
          <w:szCs w:val="22"/>
        </w:rPr>
        <w:t>00 mq</w:t>
      </w:r>
      <w:r w:rsidR="00AA3998" w:rsidRPr="00AA3998">
        <w:rPr>
          <w:sz w:val="22"/>
          <w:szCs w:val="22"/>
        </w:rPr>
        <w:t xml:space="preserve"> e dispone di </w:t>
      </w:r>
      <w:r w:rsidR="00467894" w:rsidRPr="00AA3998">
        <w:rPr>
          <w:sz w:val="22"/>
          <w:szCs w:val="22"/>
        </w:rPr>
        <w:t>u</w:t>
      </w:r>
      <w:r w:rsidR="00467894">
        <w:rPr>
          <w:sz w:val="22"/>
          <w:szCs w:val="22"/>
        </w:rPr>
        <w:t>n</w:t>
      </w:r>
      <w:r w:rsidR="00AA3998" w:rsidRPr="00AA3998">
        <w:rPr>
          <w:sz w:val="22"/>
          <w:szCs w:val="22"/>
        </w:rPr>
        <w:t xml:space="preserve"> </w:t>
      </w:r>
      <w:r w:rsidR="00467894" w:rsidRPr="00467894">
        <w:rPr>
          <w:b/>
          <w:bCs/>
          <w:sz w:val="22"/>
          <w:szCs w:val="22"/>
        </w:rPr>
        <w:t>impianto fotovoltaico da 149 kW</w:t>
      </w:r>
      <w:r w:rsidR="00993739">
        <w:rPr>
          <w:b/>
          <w:bCs/>
          <w:sz w:val="22"/>
          <w:szCs w:val="22"/>
        </w:rPr>
        <w:t>.</w:t>
      </w:r>
    </w:p>
    <w:p w14:paraId="16AAA183" w14:textId="77777777" w:rsidR="00B44272" w:rsidRDefault="00B44272" w:rsidP="00B44272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204C207D" w14:textId="348D6E32" w:rsidR="00AA3998" w:rsidRPr="00467894" w:rsidRDefault="00B44272" w:rsidP="003732F0">
      <w:pPr>
        <w:pStyle w:val="Default"/>
        <w:spacing w:line="288" w:lineRule="auto"/>
        <w:jc w:val="both"/>
        <w:rPr>
          <w:bCs/>
          <w:sz w:val="22"/>
          <w:szCs w:val="22"/>
        </w:rPr>
      </w:pPr>
      <w:r w:rsidRPr="00DD67DC">
        <w:rPr>
          <w:rFonts w:cs="Calibri-Bold"/>
          <w:bCs/>
          <w:color w:val="auto"/>
          <w:sz w:val="22"/>
          <w:szCs w:val="22"/>
        </w:rPr>
        <w:t>Dal punto di vista occupazionale</w:t>
      </w:r>
      <w:r w:rsidR="00467894">
        <w:rPr>
          <w:rFonts w:cs="Calibri-Bold"/>
          <w:bCs/>
          <w:color w:val="auto"/>
          <w:sz w:val="22"/>
          <w:szCs w:val="22"/>
        </w:rPr>
        <w:t>,</w:t>
      </w:r>
      <w:r w:rsidRPr="00DD67DC">
        <w:rPr>
          <w:rFonts w:cs="Calibri-Bold"/>
          <w:bCs/>
          <w:color w:val="auto"/>
          <w:sz w:val="22"/>
          <w:szCs w:val="22"/>
        </w:rPr>
        <w:t xml:space="preserve"> questa nuova apertura ha portato </w:t>
      </w:r>
      <w:r w:rsidRPr="00467894">
        <w:rPr>
          <w:rFonts w:cs="Calibri-Bold"/>
          <w:b/>
          <w:color w:val="auto"/>
          <w:sz w:val="22"/>
          <w:szCs w:val="22"/>
        </w:rPr>
        <w:t xml:space="preserve">all’assunzione di </w:t>
      </w:r>
      <w:r w:rsidR="001C3FA3">
        <w:rPr>
          <w:rFonts w:cs="Calibri-Bold"/>
          <w:b/>
          <w:color w:val="auto"/>
          <w:sz w:val="22"/>
          <w:szCs w:val="22"/>
        </w:rPr>
        <w:t>8</w:t>
      </w:r>
      <w:r w:rsidRPr="00467894">
        <w:rPr>
          <w:rFonts w:cs="Calibri-Bold"/>
          <w:b/>
          <w:color w:val="auto"/>
          <w:sz w:val="22"/>
          <w:szCs w:val="22"/>
        </w:rPr>
        <w:t xml:space="preserve"> nuovi collaboratori </w:t>
      </w:r>
      <w:r w:rsidRPr="00DD67DC">
        <w:rPr>
          <w:rFonts w:cs="Calibri-Bold"/>
          <w:bCs/>
          <w:color w:val="auto"/>
          <w:sz w:val="22"/>
          <w:szCs w:val="22"/>
        </w:rPr>
        <w:t xml:space="preserve">che si vanno ad aggiungere alla squadra che operava </w:t>
      </w:r>
      <w:r w:rsidR="00467894">
        <w:rPr>
          <w:rFonts w:cs="Calibri-Bold"/>
          <w:bCs/>
          <w:color w:val="auto"/>
          <w:sz w:val="22"/>
          <w:szCs w:val="22"/>
        </w:rPr>
        <w:t xml:space="preserve">nella vecchia sede di Via del </w:t>
      </w:r>
      <w:r w:rsidR="001C3FA3">
        <w:rPr>
          <w:rFonts w:cs="Calibri-Bold"/>
          <w:bCs/>
          <w:color w:val="auto"/>
          <w:sz w:val="22"/>
          <w:szCs w:val="22"/>
        </w:rPr>
        <w:t>Vesco</w:t>
      </w:r>
      <w:r w:rsidR="00467894">
        <w:rPr>
          <w:rFonts w:cs="Calibri-Bold"/>
          <w:bCs/>
          <w:color w:val="auto"/>
          <w:sz w:val="22"/>
          <w:szCs w:val="22"/>
        </w:rPr>
        <w:t xml:space="preserve">. Molti di loro, tra l’altro, festeggeranno, proprio in concomitanza con l’apertura, 20 anni di collaborazione con Lidl. </w:t>
      </w:r>
    </w:p>
    <w:p w14:paraId="7262C083" w14:textId="77777777" w:rsidR="003F34CD" w:rsidRPr="00DD67DC" w:rsidRDefault="003F34CD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A4BB325" w14:textId="3CCE7D30" w:rsidR="003732F0" w:rsidRPr="00DD67DC" w:rsidRDefault="00584AD9" w:rsidP="00DD67DC">
      <w:pPr>
        <w:pStyle w:val="EinfAbs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</w:t>
      </w:r>
      <w:r w:rsidR="006C6B94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la massima flessibilità di</w:t>
      </w:r>
      <w:r w:rsidR="00997569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servizio: dal lunedì al sabato dalle 8:00 alle </w:t>
      </w:r>
      <w:r w:rsidR="001C3FA3">
        <w:rPr>
          <w:rFonts w:ascii="Calibri" w:hAnsi="Calibri" w:cs="Calibri-Bold"/>
          <w:bCs/>
          <w:color w:val="auto"/>
          <w:sz w:val="22"/>
          <w:szCs w:val="22"/>
          <w:lang w:val="it-IT"/>
        </w:rPr>
        <w:t>21</w:t>
      </w:r>
      <w:r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:</w:t>
      </w:r>
      <w:r w:rsidR="001C3FA3">
        <w:rPr>
          <w:rFonts w:ascii="Calibri" w:hAnsi="Calibri" w:cs="Calibri-Bold"/>
          <w:bCs/>
          <w:color w:val="auto"/>
          <w:sz w:val="22"/>
          <w:szCs w:val="22"/>
          <w:lang w:val="it-IT"/>
        </w:rPr>
        <w:t>3</w:t>
      </w:r>
      <w:r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0 e la domenica dalle </w:t>
      </w:r>
      <w:r w:rsidR="00AA3998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8</w:t>
      </w:r>
      <w:r w:rsidR="00FE1B06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:</w:t>
      </w:r>
      <w:r w:rsidR="00AA3998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3</w:t>
      </w:r>
      <w:r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0 alle 2</w:t>
      </w:r>
      <w:r w:rsidR="00AA3998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0</w:t>
      </w:r>
      <w:r w:rsidR="00FE1B06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:</w:t>
      </w:r>
      <w:r w:rsidR="00AA3998"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3</w:t>
      </w:r>
      <w:r w:rsidRPr="00DD67DC">
        <w:rPr>
          <w:rFonts w:ascii="Calibri" w:hAnsi="Calibri" w:cs="Calibri-Bold"/>
          <w:bCs/>
          <w:color w:val="auto"/>
          <w:sz w:val="22"/>
          <w:szCs w:val="22"/>
          <w:lang w:val="it-IT"/>
        </w:rPr>
        <w:t>0.</w:t>
      </w:r>
    </w:p>
    <w:p w14:paraId="06022071" w14:textId="77777777" w:rsidR="003732F0" w:rsidRPr="00DD67DC" w:rsidRDefault="003732F0" w:rsidP="00171FA8">
      <w:pPr>
        <w:spacing w:after="120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35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A5D62"/>
    <w:rsid w:val="000B2CA6"/>
    <w:rsid w:val="000B3899"/>
    <w:rsid w:val="000C1FE1"/>
    <w:rsid w:val="000C2AA6"/>
    <w:rsid w:val="000C4D97"/>
    <w:rsid w:val="000C6C42"/>
    <w:rsid w:val="000C7245"/>
    <w:rsid w:val="000E6341"/>
    <w:rsid w:val="000F2A92"/>
    <w:rsid w:val="000F67E7"/>
    <w:rsid w:val="001028C7"/>
    <w:rsid w:val="00105C99"/>
    <w:rsid w:val="001103F8"/>
    <w:rsid w:val="001167C9"/>
    <w:rsid w:val="001224FF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A6D41"/>
    <w:rsid w:val="001C2784"/>
    <w:rsid w:val="001C3FA3"/>
    <w:rsid w:val="001D3D2E"/>
    <w:rsid w:val="001D47AB"/>
    <w:rsid w:val="001D4E79"/>
    <w:rsid w:val="001D6750"/>
    <w:rsid w:val="001D7609"/>
    <w:rsid w:val="001E0DB3"/>
    <w:rsid w:val="001E5219"/>
    <w:rsid w:val="001E57E8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0013"/>
    <w:rsid w:val="002F325A"/>
    <w:rsid w:val="002F516C"/>
    <w:rsid w:val="003062A4"/>
    <w:rsid w:val="00310E19"/>
    <w:rsid w:val="003160B1"/>
    <w:rsid w:val="00316529"/>
    <w:rsid w:val="003230DC"/>
    <w:rsid w:val="00340E34"/>
    <w:rsid w:val="00343051"/>
    <w:rsid w:val="00362FE4"/>
    <w:rsid w:val="00363AF9"/>
    <w:rsid w:val="0036626B"/>
    <w:rsid w:val="00372993"/>
    <w:rsid w:val="0037317E"/>
    <w:rsid w:val="003732F0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4CD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67894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2775"/>
    <w:rsid w:val="00554AB8"/>
    <w:rsid w:val="00554CC1"/>
    <w:rsid w:val="0056010E"/>
    <w:rsid w:val="0056405F"/>
    <w:rsid w:val="00572298"/>
    <w:rsid w:val="005817EF"/>
    <w:rsid w:val="0058276E"/>
    <w:rsid w:val="00584AD9"/>
    <w:rsid w:val="00586AC5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C6B94"/>
    <w:rsid w:val="006D4394"/>
    <w:rsid w:val="006D4428"/>
    <w:rsid w:val="006E42C5"/>
    <w:rsid w:val="006F74B0"/>
    <w:rsid w:val="00704D5B"/>
    <w:rsid w:val="00705351"/>
    <w:rsid w:val="007060CE"/>
    <w:rsid w:val="007246A6"/>
    <w:rsid w:val="0073098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2C30"/>
    <w:rsid w:val="0078417F"/>
    <w:rsid w:val="00791C40"/>
    <w:rsid w:val="00793CFB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41F4"/>
    <w:rsid w:val="00877B4F"/>
    <w:rsid w:val="008834FB"/>
    <w:rsid w:val="00887485"/>
    <w:rsid w:val="008916A8"/>
    <w:rsid w:val="00894A70"/>
    <w:rsid w:val="00894E87"/>
    <w:rsid w:val="008A1261"/>
    <w:rsid w:val="008A4EBB"/>
    <w:rsid w:val="008A63A4"/>
    <w:rsid w:val="008B41E3"/>
    <w:rsid w:val="008C08A0"/>
    <w:rsid w:val="008C28B4"/>
    <w:rsid w:val="008C3BA8"/>
    <w:rsid w:val="008C4A68"/>
    <w:rsid w:val="008C521D"/>
    <w:rsid w:val="008D4910"/>
    <w:rsid w:val="008E2669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3739"/>
    <w:rsid w:val="00996420"/>
    <w:rsid w:val="00997569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51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A3998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4272"/>
    <w:rsid w:val="00B458F2"/>
    <w:rsid w:val="00B618D9"/>
    <w:rsid w:val="00B61A84"/>
    <w:rsid w:val="00B668C1"/>
    <w:rsid w:val="00B67EED"/>
    <w:rsid w:val="00B74901"/>
    <w:rsid w:val="00B76889"/>
    <w:rsid w:val="00B76D63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532E"/>
    <w:rsid w:val="00BF2955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5B12"/>
    <w:rsid w:val="00D45AAC"/>
    <w:rsid w:val="00D5257C"/>
    <w:rsid w:val="00D53813"/>
    <w:rsid w:val="00D5453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6C40"/>
    <w:rsid w:val="00DC7925"/>
    <w:rsid w:val="00DD0E11"/>
    <w:rsid w:val="00DD1EBB"/>
    <w:rsid w:val="00DD67DC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D2D0A"/>
    <w:rsid w:val="00EE4F5C"/>
    <w:rsid w:val="00EE6CDC"/>
    <w:rsid w:val="00EF2FB0"/>
    <w:rsid w:val="00EF6391"/>
    <w:rsid w:val="00F00F8F"/>
    <w:rsid w:val="00F027B9"/>
    <w:rsid w:val="00F13AF9"/>
    <w:rsid w:val="00F16C0E"/>
    <w:rsid w:val="00F17DDA"/>
    <w:rsid w:val="00F2625C"/>
    <w:rsid w:val="00F32C5F"/>
    <w:rsid w:val="00F34546"/>
    <w:rsid w:val="00F47C01"/>
    <w:rsid w:val="00F5038E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587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7F926-51F6-495A-977F-E87E045C96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24</cp:revision>
  <cp:lastPrinted>2021-02-23T17:21:00Z</cp:lastPrinted>
  <dcterms:created xsi:type="dcterms:W3CDTF">2021-02-12T15:03:00Z</dcterms:created>
  <dcterms:modified xsi:type="dcterms:W3CDTF">2021-03-01T14:59:00Z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