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51E82" w14:textId="77777777" w:rsidR="0017083D" w:rsidRDefault="009A6D2B" w:rsidP="00755A6D">
      <w:pPr>
        <w:pStyle w:val="EinfAbs"/>
        <w:ind w:right="-428"/>
        <w:jc w:val="center"/>
        <w:rPr>
          <w:rFonts w:ascii="Calibri" w:hAnsi="Calibri" w:cs="Calibri-Bold"/>
          <w:b/>
          <w:bCs/>
          <w:caps/>
          <w:color w:val="1F497D" w:themeColor="text2"/>
          <w:sz w:val="36"/>
          <w:szCs w:val="38"/>
          <w:lang w:val="it-IT"/>
        </w:rPr>
      </w:pPr>
      <w:bookmarkStart w:id="0" w:name="_Hlk48750123"/>
      <w:r>
        <w:rPr>
          <w:rFonts w:ascii="Calibri" w:hAnsi="Calibri" w:cs="Calibri-Bold"/>
          <w:b/>
          <w:bCs/>
          <w:caps/>
          <w:color w:val="1F497D" w:themeColor="text2"/>
          <w:sz w:val="36"/>
          <w:szCs w:val="38"/>
          <w:lang w:val="it-IT"/>
        </w:rPr>
        <w:t xml:space="preserve">per </w:t>
      </w:r>
      <w:r w:rsidR="00C079B8">
        <w:rPr>
          <w:rFonts w:ascii="Calibri" w:hAnsi="Calibri" w:cs="Calibri-Bold"/>
          <w:b/>
          <w:bCs/>
          <w:caps/>
          <w:color w:val="1F497D" w:themeColor="text2"/>
          <w:sz w:val="36"/>
          <w:szCs w:val="38"/>
          <w:lang w:val="it-IT"/>
        </w:rPr>
        <w:t xml:space="preserve">LIDL UN 2021 ALL’INSEGNA </w:t>
      </w:r>
    </w:p>
    <w:p w14:paraId="10E3349E" w14:textId="296C9A3D" w:rsidR="00FA1BDA" w:rsidRPr="00ED229D" w:rsidRDefault="00C079B8" w:rsidP="00755A6D">
      <w:pPr>
        <w:pStyle w:val="EinfAbs"/>
        <w:ind w:right="-428"/>
        <w:jc w:val="center"/>
        <w:rPr>
          <w:rFonts w:ascii="Calibri" w:hAnsi="Calibri" w:cs="Calibri-Bold"/>
          <w:b/>
          <w:bCs/>
          <w:caps/>
          <w:color w:val="1F497D" w:themeColor="text2"/>
          <w:sz w:val="36"/>
          <w:szCs w:val="38"/>
          <w:lang w:val="it-IT"/>
        </w:rPr>
      </w:pPr>
      <w:r>
        <w:rPr>
          <w:rFonts w:ascii="Calibri" w:hAnsi="Calibri" w:cs="Calibri-Bold"/>
          <w:b/>
          <w:bCs/>
          <w:caps/>
          <w:color w:val="1F497D" w:themeColor="text2"/>
          <w:sz w:val="36"/>
          <w:szCs w:val="38"/>
          <w:lang w:val="it-IT"/>
        </w:rPr>
        <w:t xml:space="preserve">DELLO SVILUPPO NELLE </w:t>
      </w:r>
      <w:r w:rsidR="00E85C30">
        <w:rPr>
          <w:rFonts w:ascii="Calibri" w:hAnsi="Calibri" w:cs="Calibri-Bold"/>
          <w:b/>
          <w:bCs/>
          <w:caps/>
          <w:color w:val="1F497D" w:themeColor="text2"/>
          <w:sz w:val="36"/>
          <w:szCs w:val="38"/>
          <w:lang w:val="it-IT"/>
        </w:rPr>
        <w:t>citt</w:t>
      </w:r>
      <w:r w:rsidR="005C02D4">
        <w:rPr>
          <w:rFonts w:ascii="Calibri" w:hAnsi="Calibri" w:cs="Calibri-Bold"/>
          <w:b/>
          <w:bCs/>
          <w:caps/>
          <w:color w:val="1F497D" w:themeColor="text2"/>
          <w:sz w:val="36"/>
          <w:szCs w:val="38"/>
          <w:lang w:val="it-IT"/>
        </w:rPr>
        <w:t>à</w:t>
      </w:r>
      <w:r w:rsidR="00E85C30">
        <w:rPr>
          <w:rFonts w:ascii="Calibri" w:hAnsi="Calibri" w:cs="Calibri-Bold"/>
          <w:b/>
          <w:bCs/>
          <w:caps/>
          <w:color w:val="1F497D" w:themeColor="text2"/>
          <w:sz w:val="36"/>
          <w:szCs w:val="38"/>
          <w:lang w:val="it-IT"/>
        </w:rPr>
        <w:t xml:space="preserve"> </w:t>
      </w:r>
      <w:r>
        <w:rPr>
          <w:rFonts w:ascii="Calibri" w:hAnsi="Calibri" w:cs="Calibri-Bold"/>
          <w:b/>
          <w:bCs/>
          <w:caps/>
          <w:color w:val="1F497D" w:themeColor="text2"/>
          <w:sz w:val="36"/>
          <w:szCs w:val="38"/>
          <w:lang w:val="it-IT"/>
        </w:rPr>
        <w:t>METROPOLI</w:t>
      </w:r>
      <w:r w:rsidR="00E85C30">
        <w:rPr>
          <w:rFonts w:ascii="Calibri" w:hAnsi="Calibri" w:cs="Calibri-Bold"/>
          <w:b/>
          <w:bCs/>
          <w:caps/>
          <w:color w:val="1F497D" w:themeColor="text2"/>
          <w:sz w:val="36"/>
          <w:szCs w:val="38"/>
          <w:lang w:val="it-IT"/>
        </w:rPr>
        <w:t xml:space="preserve">tane </w:t>
      </w:r>
    </w:p>
    <w:p w14:paraId="74AC5D67" w14:textId="7CA044DB" w:rsidR="00F939DF" w:rsidRDefault="00CE3ED5" w:rsidP="00FC23B3">
      <w:pPr>
        <w:pStyle w:val="EinfAbs"/>
        <w:jc w:val="center"/>
        <w:rPr>
          <w:rFonts w:cs="Calibri-Bold"/>
          <w:bCs/>
          <w:i/>
          <w:sz w:val="28"/>
          <w:szCs w:val="28"/>
          <w:lang w:val="it-IT"/>
        </w:rPr>
      </w:pPr>
      <w:r>
        <w:rPr>
          <w:rFonts w:cs="Calibri-Bold"/>
          <w:bCs/>
          <w:i/>
          <w:sz w:val="28"/>
          <w:szCs w:val="28"/>
          <w:lang w:val="it-IT"/>
        </w:rPr>
        <w:t xml:space="preserve"> </w:t>
      </w:r>
      <w:r w:rsidR="00DD46EF">
        <w:rPr>
          <w:rFonts w:cs="Calibri-Bold"/>
          <w:bCs/>
          <w:i/>
          <w:sz w:val="28"/>
          <w:szCs w:val="28"/>
          <w:lang w:val="it-IT"/>
        </w:rPr>
        <w:t>400</w:t>
      </w:r>
      <w:r w:rsidR="00DD46EF" w:rsidRPr="009E758A">
        <w:rPr>
          <w:rFonts w:cs="Calibri-Bold"/>
          <w:bCs/>
          <w:i/>
          <w:sz w:val="28"/>
          <w:szCs w:val="28"/>
          <w:lang w:val="it-IT"/>
        </w:rPr>
        <w:t xml:space="preserve"> </w:t>
      </w:r>
      <w:r w:rsidR="00C079B8" w:rsidRPr="009E758A">
        <w:rPr>
          <w:rFonts w:cs="Calibri-Bold"/>
          <w:bCs/>
          <w:i/>
          <w:sz w:val="28"/>
          <w:szCs w:val="28"/>
          <w:lang w:val="it-IT"/>
        </w:rPr>
        <w:t>assunzioni</w:t>
      </w:r>
      <w:r>
        <w:rPr>
          <w:rFonts w:cs="Calibri-Bold"/>
          <w:bCs/>
          <w:i/>
          <w:sz w:val="28"/>
          <w:szCs w:val="28"/>
          <w:lang w:val="it-IT"/>
        </w:rPr>
        <w:t xml:space="preserve"> previste</w:t>
      </w:r>
      <w:r w:rsidR="00E85C30">
        <w:rPr>
          <w:rFonts w:cs="Calibri-Bold"/>
          <w:bCs/>
          <w:i/>
          <w:sz w:val="28"/>
          <w:szCs w:val="28"/>
          <w:lang w:val="it-IT"/>
        </w:rPr>
        <w:t xml:space="preserve"> </w:t>
      </w:r>
      <w:r w:rsidR="00756D4C">
        <w:rPr>
          <w:rFonts w:cs="Calibri-Bold"/>
          <w:bCs/>
          <w:i/>
          <w:sz w:val="28"/>
          <w:szCs w:val="28"/>
          <w:lang w:val="it-IT"/>
        </w:rPr>
        <w:t xml:space="preserve">complessivamente </w:t>
      </w:r>
      <w:r w:rsidR="00E85C30">
        <w:rPr>
          <w:rFonts w:cs="Calibri-Bold"/>
          <w:bCs/>
          <w:i/>
          <w:sz w:val="28"/>
          <w:szCs w:val="28"/>
          <w:lang w:val="it-IT"/>
        </w:rPr>
        <w:t>a</w:t>
      </w:r>
      <w:r w:rsidR="007E2C2B">
        <w:rPr>
          <w:rFonts w:cs="Calibri-Bold"/>
          <w:bCs/>
          <w:i/>
          <w:sz w:val="28"/>
          <w:szCs w:val="28"/>
          <w:lang w:val="it-IT"/>
        </w:rPr>
        <w:t xml:space="preserve"> </w:t>
      </w:r>
      <w:r w:rsidR="00E85C30">
        <w:rPr>
          <w:rFonts w:cs="Calibri-Bold"/>
          <w:bCs/>
          <w:i/>
          <w:sz w:val="28"/>
          <w:szCs w:val="28"/>
          <w:lang w:val="it-IT"/>
        </w:rPr>
        <w:t>Milano e Roma</w:t>
      </w:r>
      <w:r w:rsidR="00C079B8">
        <w:rPr>
          <w:rFonts w:cs="Calibri-Bold"/>
          <w:bCs/>
          <w:i/>
          <w:sz w:val="28"/>
          <w:szCs w:val="28"/>
          <w:lang w:val="it-IT"/>
        </w:rPr>
        <w:t xml:space="preserve">. </w:t>
      </w:r>
    </w:p>
    <w:p w14:paraId="28B7FF32" w14:textId="3524B058" w:rsidR="00FA1BDA" w:rsidRPr="005A5B9B" w:rsidRDefault="00FA1BDA" w:rsidP="00FA1BDA">
      <w:pPr>
        <w:jc w:val="center"/>
        <w:rPr>
          <w:rFonts w:cs="Calibri-Bold"/>
          <w:bCs/>
          <w:lang w:val="it-IT"/>
        </w:rPr>
      </w:pPr>
    </w:p>
    <w:p w14:paraId="794D076A" w14:textId="3C7B5D53" w:rsidR="00C96C48" w:rsidRDefault="008B5CAC" w:rsidP="001C46DD">
      <w:pPr>
        <w:pStyle w:val="Default"/>
        <w:spacing w:line="288" w:lineRule="auto"/>
        <w:jc w:val="both"/>
        <w:rPr>
          <w:rFonts w:eastAsiaTheme="minorHAnsi" w:cs="Calibri-Bold"/>
          <w:bCs/>
          <w:color w:val="auto"/>
          <w:sz w:val="22"/>
          <w:szCs w:val="22"/>
          <w:lang w:eastAsia="en-US"/>
        </w:rPr>
      </w:pPr>
      <w:r w:rsidRPr="005266B7">
        <w:rPr>
          <w:rFonts w:eastAsiaTheme="minorHAnsi" w:cs="Calibri-Bold"/>
          <w:bCs/>
          <w:i/>
          <w:iCs/>
          <w:color w:val="auto"/>
          <w:sz w:val="22"/>
          <w:szCs w:val="22"/>
          <w:lang w:eastAsia="en-US"/>
        </w:rPr>
        <w:t>Arcole</w:t>
      </w:r>
      <w:r w:rsidR="007A3B10" w:rsidRPr="005266B7">
        <w:rPr>
          <w:rFonts w:eastAsiaTheme="minorHAnsi" w:cs="Calibri-Bold"/>
          <w:bCs/>
          <w:i/>
          <w:iCs/>
          <w:color w:val="auto"/>
          <w:sz w:val="22"/>
          <w:szCs w:val="22"/>
          <w:lang w:eastAsia="en-US"/>
        </w:rPr>
        <w:t xml:space="preserve"> (VR)</w:t>
      </w:r>
      <w:r w:rsidR="006F74B0" w:rsidRPr="005266B7">
        <w:rPr>
          <w:rFonts w:eastAsiaTheme="minorHAnsi" w:cs="Calibri-Bold"/>
          <w:bCs/>
          <w:i/>
          <w:iCs/>
          <w:color w:val="auto"/>
          <w:sz w:val="22"/>
          <w:szCs w:val="22"/>
          <w:lang w:eastAsia="en-US"/>
        </w:rPr>
        <w:t xml:space="preserve">, </w:t>
      </w:r>
      <w:r w:rsidR="0035020E" w:rsidRPr="005266B7">
        <w:rPr>
          <w:rFonts w:eastAsiaTheme="minorHAnsi" w:cs="Calibri-Bold"/>
          <w:bCs/>
          <w:i/>
          <w:iCs/>
          <w:color w:val="auto"/>
          <w:sz w:val="22"/>
          <w:szCs w:val="22"/>
          <w:lang w:eastAsia="en-US"/>
        </w:rPr>
        <w:t>30</w:t>
      </w:r>
      <w:r w:rsidR="00B362AB" w:rsidRPr="005266B7">
        <w:rPr>
          <w:rFonts w:eastAsiaTheme="minorHAnsi" w:cs="Calibri-Bold"/>
          <w:bCs/>
          <w:i/>
          <w:iCs/>
          <w:color w:val="auto"/>
          <w:sz w:val="22"/>
          <w:szCs w:val="22"/>
          <w:lang w:eastAsia="en-US"/>
        </w:rPr>
        <w:t xml:space="preserve"> </w:t>
      </w:r>
      <w:r w:rsidRPr="005266B7">
        <w:rPr>
          <w:rFonts w:eastAsiaTheme="minorHAnsi" w:cs="Calibri-Bold"/>
          <w:bCs/>
          <w:i/>
          <w:iCs/>
          <w:color w:val="auto"/>
          <w:sz w:val="22"/>
          <w:szCs w:val="22"/>
          <w:lang w:eastAsia="en-US"/>
        </w:rPr>
        <w:t>marzo</w:t>
      </w:r>
      <w:r w:rsidR="00FA1BDA" w:rsidRPr="005266B7">
        <w:rPr>
          <w:rFonts w:eastAsiaTheme="minorHAnsi" w:cs="Calibri-Bold"/>
          <w:bCs/>
          <w:i/>
          <w:iCs/>
          <w:color w:val="auto"/>
          <w:sz w:val="22"/>
          <w:szCs w:val="22"/>
          <w:lang w:eastAsia="en-US"/>
        </w:rPr>
        <w:t xml:space="preserve"> 202</w:t>
      </w:r>
      <w:r w:rsidR="00B362AB" w:rsidRPr="005266B7">
        <w:rPr>
          <w:rFonts w:eastAsiaTheme="minorHAnsi" w:cs="Calibri-Bold"/>
          <w:bCs/>
          <w:i/>
          <w:iCs/>
          <w:color w:val="auto"/>
          <w:sz w:val="22"/>
          <w:szCs w:val="22"/>
          <w:lang w:eastAsia="en-US"/>
        </w:rPr>
        <w:t>1</w:t>
      </w:r>
      <w:r w:rsidR="00FA1BDA" w:rsidRPr="00E630DA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 – </w:t>
      </w:r>
      <w:bookmarkEnd w:id="0"/>
      <w:r w:rsidR="00C079B8">
        <w:rPr>
          <w:rFonts w:eastAsiaTheme="minorHAnsi" w:cs="Calibri-Bold"/>
          <w:bCs/>
          <w:color w:val="auto"/>
          <w:sz w:val="22"/>
          <w:szCs w:val="22"/>
          <w:lang w:eastAsia="en-US"/>
        </w:rPr>
        <w:t>Lidl, catena di supermercati con oltre 680 punti vendita</w:t>
      </w:r>
      <w:r w:rsidR="00EA050A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, </w:t>
      </w:r>
      <w:r w:rsidR="00601F59" w:rsidRPr="009257AC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di cui </w:t>
      </w:r>
      <w:r w:rsidR="00AA77A7" w:rsidRPr="009257AC">
        <w:rPr>
          <w:rFonts w:eastAsiaTheme="minorHAnsi" w:cs="Calibri-Bold"/>
          <w:bCs/>
          <w:color w:val="auto"/>
          <w:sz w:val="22"/>
          <w:szCs w:val="22"/>
          <w:lang w:eastAsia="en-US"/>
        </w:rPr>
        <w:t>50</w:t>
      </w:r>
      <w:r w:rsidR="00FE7816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 </w:t>
      </w:r>
      <w:r w:rsidR="00601F59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inaugurati </w:t>
      </w:r>
      <w:r w:rsidR="00EA050A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nel corso dell’ultimo anno, </w:t>
      </w:r>
      <w:r w:rsidR="007E2C2B" w:rsidRPr="0017083D">
        <w:rPr>
          <w:rFonts w:eastAsiaTheme="minorHAnsi" w:cs="Calibri-Bold"/>
          <w:b/>
          <w:color w:val="auto"/>
          <w:sz w:val="22"/>
          <w:szCs w:val="22"/>
          <w:lang w:eastAsia="en-US"/>
        </w:rPr>
        <w:t xml:space="preserve">prosegue la </w:t>
      </w:r>
      <w:r w:rsidR="00E85C30" w:rsidRPr="0017083D">
        <w:rPr>
          <w:rFonts w:eastAsiaTheme="minorHAnsi" w:cs="Calibri-Bold"/>
          <w:b/>
          <w:color w:val="auto"/>
          <w:sz w:val="22"/>
          <w:szCs w:val="22"/>
          <w:lang w:eastAsia="en-US"/>
        </w:rPr>
        <w:t xml:space="preserve">propria </w:t>
      </w:r>
      <w:r w:rsidR="007E2C2B" w:rsidRPr="0017083D">
        <w:rPr>
          <w:rFonts w:eastAsiaTheme="minorHAnsi" w:cs="Calibri-Bold"/>
          <w:b/>
          <w:color w:val="auto"/>
          <w:sz w:val="22"/>
          <w:szCs w:val="22"/>
          <w:lang w:eastAsia="en-US"/>
        </w:rPr>
        <w:t>politica di espansione capillare su tutto il territorio nazionale</w:t>
      </w:r>
      <w:r w:rsidR="00E85C30" w:rsidRPr="0017083D">
        <w:rPr>
          <w:rFonts w:eastAsiaTheme="minorHAnsi" w:cs="Calibri-Bold"/>
          <w:b/>
          <w:color w:val="auto"/>
          <w:sz w:val="22"/>
          <w:szCs w:val="22"/>
          <w:lang w:eastAsia="en-US"/>
        </w:rPr>
        <w:t>,</w:t>
      </w:r>
      <w:r w:rsidR="007E2C2B" w:rsidRPr="0017083D">
        <w:rPr>
          <w:rFonts w:eastAsiaTheme="minorHAnsi" w:cs="Calibri-Bold"/>
          <w:b/>
          <w:color w:val="auto"/>
          <w:sz w:val="22"/>
          <w:szCs w:val="22"/>
          <w:lang w:eastAsia="en-US"/>
        </w:rPr>
        <w:t xml:space="preserve"> </w:t>
      </w:r>
      <w:r w:rsidR="00E85C30" w:rsidRPr="0017083D">
        <w:rPr>
          <w:rFonts w:eastAsiaTheme="minorHAnsi" w:cs="Calibri-Bold"/>
          <w:b/>
          <w:color w:val="auto"/>
          <w:sz w:val="22"/>
          <w:szCs w:val="22"/>
          <w:lang w:eastAsia="en-US"/>
        </w:rPr>
        <w:t>puntando ad intensificare la propria presenza nelle aree metropolitane. Particolare attenzione viene rivolta alle città</w:t>
      </w:r>
      <w:r w:rsidR="00AA77A7" w:rsidRPr="0017083D">
        <w:rPr>
          <w:rFonts w:eastAsiaTheme="minorHAnsi" w:cs="Calibri-Bold"/>
          <w:b/>
          <w:color w:val="auto"/>
          <w:sz w:val="22"/>
          <w:szCs w:val="22"/>
          <w:lang w:eastAsia="en-US"/>
        </w:rPr>
        <w:t xml:space="preserve"> di Roma e Milano</w:t>
      </w:r>
      <w:r w:rsidR="00E85C30">
        <w:rPr>
          <w:rFonts w:eastAsiaTheme="minorHAnsi" w:cs="Calibri-Bold"/>
          <w:bCs/>
          <w:color w:val="auto"/>
          <w:sz w:val="22"/>
          <w:szCs w:val="22"/>
          <w:lang w:eastAsia="en-US"/>
        </w:rPr>
        <w:t>,</w:t>
      </w:r>
      <w:r w:rsidR="00CE3ED5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 dove l’Insegna è attualmente presente con </w:t>
      </w:r>
      <w:r w:rsidR="00E85C30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19 </w:t>
      </w:r>
      <w:r w:rsidR="00CE3ED5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punti vendita nella Capitale e </w:t>
      </w:r>
      <w:r w:rsidR="00284B27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18 </w:t>
      </w:r>
      <w:r w:rsidR="00CE3ED5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nel capoluogo lombardo. </w:t>
      </w:r>
      <w:r w:rsidR="007E2C2B">
        <w:rPr>
          <w:rFonts w:eastAsiaTheme="minorHAnsi" w:cs="Calibri-Bold"/>
          <w:bCs/>
          <w:color w:val="auto"/>
          <w:sz w:val="22"/>
          <w:szCs w:val="22"/>
          <w:lang w:eastAsia="en-US"/>
        </w:rPr>
        <w:t>Sinergia, valorizzazione del tessuto urbano e riqualificazione del territorio</w:t>
      </w:r>
      <w:r w:rsidR="00E85C30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: </w:t>
      </w:r>
      <w:r w:rsidR="007E2C2B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questi i valori che guidano </w:t>
      </w:r>
      <w:r w:rsidR="006669CE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la strategia alla base della crescita della rete vendita di Lidl. </w:t>
      </w:r>
    </w:p>
    <w:p w14:paraId="6163786F" w14:textId="77777777" w:rsidR="007E2C2B" w:rsidRDefault="007E2C2B" w:rsidP="001C46DD">
      <w:pPr>
        <w:pStyle w:val="Default"/>
        <w:spacing w:line="288" w:lineRule="auto"/>
        <w:jc w:val="both"/>
        <w:rPr>
          <w:rFonts w:eastAsiaTheme="minorHAnsi" w:cs="Calibri-Bold"/>
          <w:bCs/>
          <w:color w:val="auto"/>
          <w:sz w:val="22"/>
          <w:szCs w:val="22"/>
          <w:lang w:eastAsia="en-US"/>
        </w:rPr>
      </w:pPr>
    </w:p>
    <w:p w14:paraId="041B9F50" w14:textId="326C49E1" w:rsidR="00CC6C64" w:rsidRPr="00966F95" w:rsidRDefault="00CC6C64" w:rsidP="00756D4C">
      <w:pPr>
        <w:autoSpaceDE w:val="0"/>
        <w:autoSpaceDN w:val="0"/>
        <w:adjustRightInd w:val="0"/>
        <w:spacing w:after="0"/>
        <w:jc w:val="both"/>
        <w:rPr>
          <w:lang w:val="it-IT"/>
        </w:rPr>
      </w:pPr>
      <w:r w:rsidRPr="0017083D">
        <w:rPr>
          <w:rFonts w:cs="Calibri-Bold"/>
          <w:b/>
          <w:lang w:val="it-IT"/>
        </w:rPr>
        <w:t>La città</w:t>
      </w:r>
      <w:r w:rsidRPr="00CC6C64">
        <w:rPr>
          <w:rFonts w:cs="Calibri-Bold"/>
          <w:bCs/>
          <w:lang w:val="it-IT"/>
        </w:rPr>
        <w:t xml:space="preserve">, quindi, come </w:t>
      </w:r>
      <w:r w:rsidRPr="0017083D">
        <w:rPr>
          <w:rFonts w:cs="Calibri-Bold"/>
          <w:b/>
          <w:lang w:val="it-IT"/>
        </w:rPr>
        <w:t>fulcro della politica di espansione dell’Azienda</w:t>
      </w:r>
      <w:r w:rsidRPr="00CC6C64">
        <w:rPr>
          <w:rFonts w:cs="Calibri-Bold"/>
          <w:bCs/>
          <w:lang w:val="it-IT"/>
        </w:rPr>
        <w:t xml:space="preserve"> che, per realizzare questo ambizioso piano</w:t>
      </w:r>
      <w:r w:rsidR="006E2B8E">
        <w:rPr>
          <w:rFonts w:cs="Calibri-Bold"/>
          <w:bCs/>
          <w:lang w:val="it-IT"/>
        </w:rPr>
        <w:t xml:space="preserve"> </w:t>
      </w:r>
      <w:r w:rsidRPr="00CC6C64">
        <w:rPr>
          <w:rFonts w:cs="Calibri-Bold"/>
          <w:bCs/>
          <w:lang w:val="it-IT"/>
        </w:rPr>
        <w:t xml:space="preserve">nel cuore </w:t>
      </w:r>
      <w:r w:rsidR="00FE7816">
        <w:rPr>
          <w:rFonts w:cs="Calibri-Bold"/>
          <w:bCs/>
          <w:lang w:val="it-IT"/>
        </w:rPr>
        <w:t xml:space="preserve">di </w:t>
      </w:r>
      <w:r w:rsidRPr="00CC6C64">
        <w:rPr>
          <w:rFonts w:cs="Calibri-Bold"/>
          <w:bCs/>
          <w:lang w:val="it-IT"/>
        </w:rPr>
        <w:t xml:space="preserve">due </w:t>
      </w:r>
      <w:r w:rsidR="00601F59">
        <w:rPr>
          <w:rFonts w:cs="Calibri-Bold"/>
          <w:bCs/>
          <w:lang w:val="it-IT"/>
        </w:rPr>
        <w:t>centri urbani</w:t>
      </w:r>
      <w:r w:rsidR="00FE7816">
        <w:rPr>
          <w:rFonts w:cs="Calibri-Bold"/>
          <w:bCs/>
          <w:lang w:val="it-IT"/>
        </w:rPr>
        <w:t xml:space="preserve"> strategici</w:t>
      </w:r>
      <w:r w:rsidRPr="00CC6C64">
        <w:rPr>
          <w:rFonts w:cs="Calibri-Bold"/>
          <w:bCs/>
          <w:lang w:val="it-IT"/>
        </w:rPr>
        <w:t xml:space="preserve">, ha </w:t>
      </w:r>
      <w:r w:rsidRPr="0017083D">
        <w:rPr>
          <w:rFonts w:cs="Calibri-Bold"/>
          <w:b/>
          <w:lang w:val="it-IT"/>
        </w:rPr>
        <w:t xml:space="preserve">consolidato la </w:t>
      </w:r>
      <w:r w:rsidR="00E85C30" w:rsidRPr="0017083D">
        <w:rPr>
          <w:rFonts w:cs="Calibri-Bold"/>
          <w:b/>
          <w:lang w:val="it-IT"/>
        </w:rPr>
        <w:t xml:space="preserve">propria </w:t>
      </w:r>
      <w:r w:rsidRPr="0017083D">
        <w:rPr>
          <w:rFonts w:cs="Calibri-Bold"/>
          <w:b/>
          <w:lang w:val="it-IT"/>
        </w:rPr>
        <w:t>struttura real estate</w:t>
      </w:r>
      <w:r w:rsidRPr="00CC6C64">
        <w:rPr>
          <w:rFonts w:cs="Calibri-Bold"/>
          <w:bCs/>
          <w:lang w:val="it-IT"/>
        </w:rPr>
        <w:t xml:space="preserve"> con due uffici sviluppo</w:t>
      </w:r>
      <w:r w:rsidRPr="009E758A">
        <w:rPr>
          <w:rFonts w:cs="Calibri-Bold"/>
          <w:bCs/>
          <w:color w:val="FF0000"/>
          <w:lang w:val="it-IT"/>
        </w:rPr>
        <w:t xml:space="preserve"> </w:t>
      </w:r>
      <w:r w:rsidR="00252BFD" w:rsidRPr="009E758A">
        <w:rPr>
          <w:rFonts w:cs="Calibri-Bold"/>
          <w:bCs/>
          <w:lang w:val="it-IT"/>
        </w:rPr>
        <w:t>immobiliare</w:t>
      </w:r>
      <w:r w:rsidR="00252BFD">
        <w:rPr>
          <w:rFonts w:cs="Calibri-Bold"/>
          <w:bCs/>
          <w:lang w:val="it-IT"/>
        </w:rPr>
        <w:t xml:space="preserve"> </w:t>
      </w:r>
      <w:r w:rsidRPr="00CC6C64">
        <w:rPr>
          <w:rFonts w:cs="Calibri-Bold"/>
          <w:bCs/>
          <w:lang w:val="it-IT"/>
        </w:rPr>
        <w:t xml:space="preserve">dedicati.  A </w:t>
      </w:r>
      <w:r w:rsidR="005266B7" w:rsidRPr="00CC6C64">
        <w:rPr>
          <w:rFonts w:cs="Calibri-Bold"/>
          <w:bCs/>
          <w:lang w:val="it-IT"/>
        </w:rPr>
        <w:t>Milano, l’ufficio</w:t>
      </w:r>
      <w:r>
        <w:rPr>
          <w:rFonts w:cs="Calibri-Bold"/>
          <w:bCs/>
          <w:lang w:val="it-IT"/>
        </w:rPr>
        <w:t xml:space="preserve"> sviluppo Lidl</w:t>
      </w:r>
      <w:r w:rsidR="00E85C30">
        <w:rPr>
          <w:rFonts w:cs="Calibri-Bold"/>
          <w:bCs/>
          <w:lang w:val="it-IT"/>
        </w:rPr>
        <w:t>,</w:t>
      </w:r>
      <w:r>
        <w:rPr>
          <w:rFonts w:cs="Calibri-Bold"/>
          <w:bCs/>
          <w:lang w:val="it-IT"/>
        </w:rPr>
        <w:t xml:space="preserve"> </w:t>
      </w:r>
      <w:r w:rsidR="00EA050A">
        <w:rPr>
          <w:rFonts w:cs="Calibri-Bold"/>
          <w:bCs/>
          <w:lang w:val="it-IT"/>
        </w:rPr>
        <w:t xml:space="preserve">situato in pieno centro storico e </w:t>
      </w:r>
      <w:r w:rsidR="00E85C30">
        <w:rPr>
          <w:rFonts w:cs="Calibri-Bold"/>
          <w:bCs/>
          <w:lang w:val="it-IT"/>
        </w:rPr>
        <w:t xml:space="preserve">inaugurato dall’Azienda nel 2019, </w:t>
      </w:r>
      <w:r w:rsidR="00EA050A">
        <w:rPr>
          <w:rFonts w:cs="Calibri-Bold"/>
          <w:bCs/>
          <w:lang w:val="it-IT"/>
        </w:rPr>
        <w:t>si occupa di ricercare le</w:t>
      </w:r>
      <w:r w:rsidR="00E85C30">
        <w:rPr>
          <w:rFonts w:cs="Calibri-Bold"/>
          <w:bCs/>
          <w:lang w:val="it-IT"/>
        </w:rPr>
        <w:t xml:space="preserve"> migliori</w:t>
      </w:r>
      <w:r>
        <w:rPr>
          <w:rFonts w:cs="Calibri-Bold"/>
          <w:bCs/>
          <w:lang w:val="it-IT"/>
        </w:rPr>
        <w:t xml:space="preserve"> opportunità di espansione nella città meneghina. Più recentemente, </w:t>
      </w:r>
      <w:r w:rsidR="00E85C30">
        <w:rPr>
          <w:rFonts w:cs="Calibri-Bold"/>
          <w:bCs/>
          <w:lang w:val="it-IT"/>
        </w:rPr>
        <w:t xml:space="preserve">a settembre 2020, </w:t>
      </w:r>
      <w:r>
        <w:rPr>
          <w:rFonts w:cs="Calibri-Bold"/>
          <w:bCs/>
          <w:lang w:val="it-IT"/>
        </w:rPr>
        <w:t xml:space="preserve">è stata inaugurata una struttura </w:t>
      </w:r>
      <w:r w:rsidR="00E85C30">
        <w:rPr>
          <w:rFonts w:cs="Calibri-Bold"/>
          <w:bCs/>
          <w:lang w:val="it-IT"/>
        </w:rPr>
        <w:t xml:space="preserve">dedicata anche nel cuore di </w:t>
      </w:r>
      <w:r>
        <w:rPr>
          <w:rFonts w:cs="Calibri-Bold"/>
          <w:bCs/>
          <w:lang w:val="it-IT"/>
        </w:rPr>
        <w:t>Roma</w:t>
      </w:r>
      <w:r w:rsidR="00EA050A">
        <w:rPr>
          <w:rFonts w:cs="Calibri-Bold"/>
          <w:bCs/>
          <w:lang w:val="it-IT"/>
        </w:rPr>
        <w:t xml:space="preserve">, dove il team di collaboratori si impegna </w:t>
      </w:r>
      <w:r w:rsidR="005F3D7C">
        <w:rPr>
          <w:rFonts w:cs="Calibri-Bold"/>
          <w:bCs/>
          <w:lang w:val="it-IT"/>
        </w:rPr>
        <w:t xml:space="preserve">ad individuare le </w:t>
      </w:r>
      <w:r w:rsidR="00A60647">
        <w:rPr>
          <w:rFonts w:cs="Calibri-Bold"/>
          <w:bCs/>
          <w:lang w:val="it-IT"/>
        </w:rPr>
        <w:t>opportunità</w:t>
      </w:r>
      <w:r w:rsidR="005F3D7C">
        <w:rPr>
          <w:rFonts w:cs="Calibri-Bold"/>
          <w:bCs/>
          <w:lang w:val="it-IT"/>
        </w:rPr>
        <w:t xml:space="preserve"> </w:t>
      </w:r>
      <w:r w:rsidR="0017083D">
        <w:rPr>
          <w:rFonts w:cs="Calibri-Bold"/>
          <w:bCs/>
          <w:lang w:val="it-IT"/>
        </w:rPr>
        <w:t>più adatte</w:t>
      </w:r>
      <w:r w:rsidR="005F3D7C">
        <w:rPr>
          <w:rFonts w:cs="Calibri-Bold"/>
          <w:bCs/>
          <w:lang w:val="it-IT"/>
        </w:rPr>
        <w:t xml:space="preserve"> alla realizzazione di </w:t>
      </w:r>
      <w:r>
        <w:rPr>
          <w:rFonts w:cs="Calibri-Bold"/>
          <w:bCs/>
          <w:lang w:val="it-IT"/>
        </w:rPr>
        <w:t xml:space="preserve">nuovi punti vendita che, </w:t>
      </w:r>
      <w:r w:rsidRPr="00FE7816">
        <w:rPr>
          <w:rFonts w:cs="Calibri-Bold"/>
          <w:b/>
          <w:lang w:val="it-IT"/>
        </w:rPr>
        <w:t xml:space="preserve">oltre a fornire un servizio alla </w:t>
      </w:r>
      <w:r w:rsidR="005F3D7C" w:rsidRPr="00FE7816">
        <w:rPr>
          <w:rFonts w:cs="Calibri-Bold"/>
          <w:b/>
          <w:lang w:val="it-IT"/>
        </w:rPr>
        <w:t>Comunità</w:t>
      </w:r>
      <w:r w:rsidRPr="00FE7816">
        <w:rPr>
          <w:rFonts w:cs="Calibri-Bold"/>
          <w:b/>
          <w:lang w:val="it-IT"/>
        </w:rPr>
        <w:t>, diano anche nuova linfa ai quartieri, riqualificandone il tessuto urbano. Il tutto</w:t>
      </w:r>
      <w:r w:rsidR="007E2C2B" w:rsidRPr="00FE7816">
        <w:rPr>
          <w:rFonts w:cs="Calibri-Bold"/>
          <w:b/>
          <w:lang w:val="it-IT"/>
        </w:rPr>
        <w:t xml:space="preserve"> sempre con un occhio di riguardo alla sostenibilità ambientale</w:t>
      </w:r>
      <w:r w:rsidR="005F3D7C" w:rsidRPr="00FE7816">
        <w:rPr>
          <w:rFonts w:cs="Calibri-Bold"/>
          <w:b/>
          <w:lang w:val="it-IT"/>
        </w:rPr>
        <w:t>.</w:t>
      </w:r>
      <w:r w:rsidR="007E2C2B" w:rsidRPr="00FE7816">
        <w:rPr>
          <w:rFonts w:cs="Calibri-Bold"/>
          <w:b/>
          <w:lang w:val="it-IT"/>
        </w:rPr>
        <w:t xml:space="preserve"> </w:t>
      </w:r>
    </w:p>
    <w:p w14:paraId="34EB93B6" w14:textId="77777777" w:rsidR="00023649" w:rsidRDefault="00023649" w:rsidP="001C46DD">
      <w:pPr>
        <w:pStyle w:val="Default"/>
        <w:spacing w:line="288" w:lineRule="auto"/>
        <w:jc w:val="both"/>
        <w:rPr>
          <w:rFonts w:eastAsiaTheme="minorHAnsi" w:cs="Calibri-Bold"/>
          <w:bCs/>
          <w:color w:val="auto"/>
          <w:sz w:val="22"/>
          <w:szCs w:val="22"/>
          <w:lang w:eastAsia="en-US"/>
        </w:rPr>
      </w:pPr>
    </w:p>
    <w:p w14:paraId="4A79D352" w14:textId="45E3DDBE" w:rsidR="00BA7FF8" w:rsidRDefault="00AA77A7" w:rsidP="001C46DD">
      <w:pPr>
        <w:pStyle w:val="Default"/>
        <w:spacing w:line="288" w:lineRule="auto"/>
        <w:jc w:val="both"/>
        <w:rPr>
          <w:rFonts w:eastAsiaTheme="minorHAnsi" w:cs="Calibri-Bold"/>
          <w:bCs/>
          <w:color w:val="auto"/>
          <w:sz w:val="22"/>
          <w:szCs w:val="22"/>
          <w:lang w:eastAsia="en-US"/>
        </w:rPr>
      </w:pPr>
      <w:r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All’ampliamento della rete vendita corrisponde anche </w:t>
      </w:r>
      <w:r w:rsidRPr="0017083D">
        <w:rPr>
          <w:rFonts w:eastAsiaTheme="minorHAnsi" w:cs="Calibri-Bold"/>
          <w:b/>
          <w:color w:val="auto"/>
          <w:sz w:val="22"/>
          <w:szCs w:val="22"/>
          <w:lang w:eastAsia="en-US"/>
        </w:rPr>
        <w:t xml:space="preserve">un rafforzamento dell’organico con l’assunzione prevista </w:t>
      </w:r>
      <w:r w:rsidR="00756D4C">
        <w:rPr>
          <w:rFonts w:eastAsiaTheme="minorHAnsi" w:cs="Calibri-Bold"/>
          <w:b/>
          <w:color w:val="auto"/>
          <w:sz w:val="22"/>
          <w:szCs w:val="22"/>
          <w:lang w:eastAsia="en-US"/>
        </w:rPr>
        <w:t>nel 2021 d</w:t>
      </w:r>
      <w:r w:rsidRPr="0017083D">
        <w:rPr>
          <w:rFonts w:eastAsiaTheme="minorHAnsi" w:cs="Calibri-Bold"/>
          <w:b/>
          <w:color w:val="auto"/>
          <w:sz w:val="22"/>
          <w:szCs w:val="22"/>
          <w:lang w:eastAsia="en-US"/>
        </w:rPr>
        <w:t xml:space="preserve">i </w:t>
      </w:r>
      <w:r w:rsidR="00DD46EF">
        <w:rPr>
          <w:rFonts w:eastAsiaTheme="minorHAnsi" w:cs="Calibri-Bold"/>
          <w:b/>
          <w:color w:val="auto"/>
          <w:sz w:val="22"/>
          <w:szCs w:val="22"/>
          <w:lang w:eastAsia="en-US"/>
        </w:rPr>
        <w:t>400</w:t>
      </w:r>
      <w:r w:rsidR="00DD46EF" w:rsidRPr="0017083D">
        <w:rPr>
          <w:rFonts w:eastAsiaTheme="minorHAnsi" w:cs="Calibri-Bold"/>
          <w:b/>
          <w:color w:val="auto"/>
          <w:sz w:val="22"/>
          <w:szCs w:val="22"/>
          <w:lang w:eastAsia="en-US"/>
        </w:rPr>
        <w:t xml:space="preserve"> </w:t>
      </w:r>
      <w:r w:rsidRPr="0017083D">
        <w:rPr>
          <w:rFonts w:eastAsiaTheme="minorHAnsi" w:cs="Calibri-Bold"/>
          <w:b/>
          <w:color w:val="auto"/>
          <w:sz w:val="22"/>
          <w:szCs w:val="22"/>
          <w:lang w:eastAsia="en-US"/>
        </w:rPr>
        <w:t>nuovi collaboratori</w:t>
      </w:r>
      <w:r w:rsidR="00C17428" w:rsidRPr="00C17428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 di cui</w:t>
      </w:r>
      <w:r w:rsidR="00C17428">
        <w:rPr>
          <w:rFonts w:eastAsiaTheme="minorHAnsi" w:cs="Calibri-Bold"/>
          <w:bCs/>
          <w:color w:val="auto"/>
          <w:sz w:val="22"/>
          <w:szCs w:val="22"/>
          <w:lang w:eastAsia="en-US"/>
        </w:rPr>
        <w:t>,</w:t>
      </w:r>
      <w:r w:rsidR="00C17428" w:rsidRPr="00C17428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 indicativamente</w:t>
      </w:r>
      <w:r w:rsidR="00C17428">
        <w:rPr>
          <w:rFonts w:eastAsiaTheme="minorHAnsi" w:cs="Calibri-Bold"/>
          <w:bCs/>
          <w:color w:val="auto"/>
          <w:sz w:val="22"/>
          <w:szCs w:val="22"/>
          <w:lang w:eastAsia="en-US"/>
        </w:rPr>
        <w:t>,</w:t>
      </w:r>
      <w:r w:rsidR="00C17428">
        <w:rPr>
          <w:rFonts w:eastAsiaTheme="minorHAnsi" w:cs="Calibri-Bold"/>
          <w:b/>
          <w:color w:val="auto"/>
          <w:sz w:val="22"/>
          <w:szCs w:val="22"/>
          <w:lang w:eastAsia="en-US"/>
        </w:rPr>
        <w:t xml:space="preserve"> 300 per </w:t>
      </w:r>
      <w:r w:rsidRPr="00C17428">
        <w:rPr>
          <w:rFonts w:eastAsiaTheme="minorHAnsi" w:cs="Calibri-Bold"/>
          <w:b/>
          <w:color w:val="auto"/>
          <w:sz w:val="22"/>
          <w:szCs w:val="22"/>
          <w:lang w:eastAsia="en-US"/>
        </w:rPr>
        <w:t xml:space="preserve">Milano e </w:t>
      </w:r>
      <w:r w:rsidR="00C17428" w:rsidRPr="00C17428">
        <w:rPr>
          <w:rFonts w:eastAsiaTheme="minorHAnsi" w:cs="Calibri-Bold"/>
          <w:b/>
          <w:color w:val="auto"/>
          <w:sz w:val="22"/>
          <w:szCs w:val="22"/>
          <w:lang w:eastAsia="en-US"/>
        </w:rPr>
        <w:t xml:space="preserve">100 </w:t>
      </w:r>
      <w:r w:rsidR="00C17428">
        <w:rPr>
          <w:rFonts w:eastAsiaTheme="minorHAnsi" w:cs="Calibri-Bold"/>
          <w:b/>
          <w:color w:val="auto"/>
          <w:sz w:val="22"/>
          <w:szCs w:val="22"/>
          <w:lang w:eastAsia="en-US"/>
        </w:rPr>
        <w:t>per Roma</w:t>
      </w:r>
      <w:r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. </w:t>
      </w:r>
      <w:r w:rsidR="00014A21" w:rsidRPr="00F10DC3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I profili ricercati riguardano sia posizioni manageriali che </w:t>
      </w:r>
      <w:r w:rsidR="00601F59" w:rsidRPr="00F10DC3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ruoli </w:t>
      </w:r>
      <w:r w:rsidR="00586E4E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più operativi </w:t>
      </w:r>
      <w:r w:rsidR="00014A21" w:rsidRPr="00F10DC3">
        <w:rPr>
          <w:rFonts w:eastAsiaTheme="minorHAnsi" w:cs="Calibri-Bold"/>
          <w:bCs/>
          <w:color w:val="auto"/>
          <w:sz w:val="22"/>
          <w:szCs w:val="22"/>
          <w:lang w:eastAsia="en-US"/>
        </w:rPr>
        <w:t>di punto vendita</w:t>
      </w:r>
      <w:r w:rsidR="00586E4E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, tra i quali </w:t>
      </w:r>
      <w:r w:rsidR="00BA7FF8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 l’</w:t>
      </w:r>
      <w:r w:rsidR="00BA7FF8">
        <w:rPr>
          <w:rFonts w:eastAsiaTheme="minorHAnsi" w:cs="Calibri-Bold"/>
          <w:b/>
          <w:color w:val="auto"/>
          <w:sz w:val="22"/>
          <w:szCs w:val="22"/>
          <w:lang w:eastAsia="en-US"/>
        </w:rPr>
        <w:t>Area Manager</w:t>
      </w:r>
      <w:r w:rsidR="00BA7FF8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,  responsabile commerciale di circa 6 punti vendita; lo </w:t>
      </w:r>
      <w:r w:rsidR="00BA7FF8">
        <w:rPr>
          <w:rFonts w:eastAsiaTheme="minorHAnsi" w:cs="Calibri-Bold"/>
          <w:b/>
          <w:color w:val="auto"/>
          <w:sz w:val="22"/>
          <w:szCs w:val="22"/>
          <w:lang w:eastAsia="en-US"/>
        </w:rPr>
        <w:t xml:space="preserve">Store Manager, </w:t>
      </w:r>
      <w:r w:rsidR="00BA7FF8">
        <w:rPr>
          <w:rFonts w:eastAsiaTheme="minorHAnsi" w:cs="Calibri-Bold"/>
          <w:bCs/>
          <w:color w:val="auto"/>
          <w:sz w:val="22"/>
          <w:szCs w:val="22"/>
          <w:lang w:eastAsia="en-US"/>
        </w:rPr>
        <w:t>responsabile</w:t>
      </w:r>
      <w:r w:rsidR="00F10DC3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 del supermercato</w:t>
      </w:r>
      <w:r w:rsidR="00BA7FF8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 che coordina un team di circa </w:t>
      </w:r>
      <w:r w:rsidR="00A60647">
        <w:rPr>
          <w:rFonts w:eastAsiaTheme="minorHAnsi" w:cs="Calibri-Bold"/>
          <w:bCs/>
          <w:color w:val="auto"/>
          <w:sz w:val="22"/>
          <w:szCs w:val="22"/>
          <w:lang w:eastAsia="en-US"/>
        </w:rPr>
        <w:t>20</w:t>
      </w:r>
      <w:r w:rsidR="00BA7FF8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 persone; </w:t>
      </w:r>
      <w:r w:rsidR="00966F95">
        <w:rPr>
          <w:rFonts w:eastAsiaTheme="minorHAnsi" w:cs="Calibri-Bold"/>
          <w:bCs/>
          <w:color w:val="auto"/>
          <w:sz w:val="22"/>
          <w:szCs w:val="22"/>
          <w:lang w:eastAsia="en-US"/>
        </w:rPr>
        <w:t>l’</w:t>
      </w:r>
      <w:r w:rsidR="00966F95">
        <w:rPr>
          <w:rFonts w:eastAsiaTheme="minorHAnsi" w:cs="Calibri-Bold"/>
          <w:b/>
          <w:color w:val="auto"/>
          <w:sz w:val="22"/>
          <w:szCs w:val="22"/>
          <w:lang w:eastAsia="en-US"/>
        </w:rPr>
        <w:t xml:space="preserve">Assistant Store Manager </w:t>
      </w:r>
      <w:r w:rsidR="00BA7FF8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che supporta lo Store Manager nell’operatività quotidiana del punto vendita e il </w:t>
      </w:r>
      <w:r w:rsidR="00BA7FF8" w:rsidRPr="009E758A">
        <w:rPr>
          <w:rFonts w:eastAsiaTheme="minorHAnsi" w:cs="Calibri-Bold"/>
          <w:b/>
          <w:bCs/>
          <w:color w:val="auto"/>
          <w:sz w:val="22"/>
          <w:szCs w:val="22"/>
          <w:lang w:eastAsia="en-US"/>
        </w:rPr>
        <w:t>Graduate Program “Generazione Talenti</w:t>
      </w:r>
      <w:r w:rsidR="00BA7FF8">
        <w:rPr>
          <w:rFonts w:eastAsiaTheme="minorHAnsi" w:cs="Calibri-Bold"/>
          <w:b/>
          <w:bCs/>
          <w:color w:val="auto"/>
          <w:sz w:val="22"/>
          <w:szCs w:val="22"/>
          <w:lang w:eastAsia="en-US"/>
        </w:rPr>
        <w:t>”</w:t>
      </w:r>
      <w:r w:rsidR="00BA7FF8">
        <w:rPr>
          <w:rFonts w:eastAsiaTheme="minorHAnsi" w:cs="Calibri-Bold"/>
          <w:bCs/>
          <w:color w:val="auto"/>
          <w:sz w:val="22"/>
          <w:szCs w:val="22"/>
          <w:lang w:eastAsia="en-US"/>
        </w:rPr>
        <w:t>, un percorso di formazione e lavoro dedicato ai neolaureati</w:t>
      </w:r>
      <w:r w:rsidR="00014A21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. </w:t>
      </w:r>
    </w:p>
    <w:p w14:paraId="6C98A694" w14:textId="77777777" w:rsidR="00F10DC3" w:rsidRDefault="00F10DC3" w:rsidP="001C46DD">
      <w:pPr>
        <w:pStyle w:val="Default"/>
        <w:spacing w:line="288" w:lineRule="auto"/>
        <w:jc w:val="both"/>
        <w:rPr>
          <w:rFonts w:eastAsiaTheme="minorHAnsi" w:cs="Calibri-Bold"/>
          <w:bCs/>
          <w:color w:val="auto"/>
          <w:sz w:val="22"/>
          <w:szCs w:val="22"/>
          <w:lang w:eastAsia="en-US"/>
        </w:rPr>
      </w:pPr>
    </w:p>
    <w:p w14:paraId="53FB74F5" w14:textId="774B0C48" w:rsidR="00AA77A7" w:rsidRPr="009E758A" w:rsidRDefault="00AA77A7" w:rsidP="001C46DD">
      <w:pPr>
        <w:pStyle w:val="Default"/>
        <w:spacing w:line="288" w:lineRule="auto"/>
        <w:jc w:val="both"/>
        <w:rPr>
          <w:rStyle w:val="Collegamentoipertestuale"/>
          <w:rFonts w:eastAsiaTheme="minorHAnsi" w:cs="Calibri-Bold"/>
          <w:bCs/>
          <w:color w:val="auto"/>
          <w:sz w:val="22"/>
          <w:szCs w:val="22"/>
          <w:u w:val="none"/>
          <w:lang w:eastAsia="en-US"/>
        </w:rPr>
      </w:pPr>
      <w:r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La </w:t>
      </w:r>
      <w:r w:rsidRPr="00FE7816">
        <w:rPr>
          <w:rFonts w:eastAsiaTheme="minorHAnsi" w:cs="Calibri-Bold"/>
          <w:b/>
          <w:color w:val="auto"/>
          <w:sz w:val="22"/>
          <w:szCs w:val="22"/>
          <w:lang w:eastAsia="en-US"/>
        </w:rPr>
        <w:t>campagna di recruiting è attualmente in corso</w:t>
      </w:r>
      <w:r w:rsidR="00B44970">
        <w:rPr>
          <w:rFonts w:eastAsiaTheme="minorHAnsi" w:cs="Calibri-Bold"/>
          <w:bCs/>
          <w:color w:val="auto"/>
          <w:sz w:val="22"/>
          <w:szCs w:val="22"/>
          <w:lang w:eastAsia="en-US"/>
        </w:rPr>
        <w:t>.</w:t>
      </w:r>
      <w:r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 </w:t>
      </w:r>
      <w:r w:rsidR="00B44970">
        <w:rPr>
          <w:rFonts w:eastAsiaTheme="minorHAnsi" w:cs="Calibri-Bold"/>
          <w:bCs/>
          <w:color w:val="auto"/>
          <w:sz w:val="22"/>
          <w:szCs w:val="22"/>
          <w:lang w:eastAsia="en-US"/>
        </w:rPr>
        <w:t>Pe</w:t>
      </w:r>
      <w:r w:rsidRPr="00AA77A7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r far fronte all’attuale emergenza sanitaria e garantire la massima sicurezza dei candidati, </w:t>
      </w:r>
      <w:r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vengono </w:t>
      </w:r>
      <w:r w:rsidR="00601F59" w:rsidRPr="00FE7816">
        <w:rPr>
          <w:rFonts w:eastAsiaTheme="minorHAnsi" w:cs="Calibri-Bold"/>
          <w:b/>
          <w:color w:val="auto"/>
          <w:sz w:val="22"/>
          <w:szCs w:val="22"/>
          <w:lang w:eastAsia="en-US"/>
        </w:rPr>
        <w:t xml:space="preserve">utilizzati solo </w:t>
      </w:r>
      <w:r w:rsidRPr="00FE7816">
        <w:rPr>
          <w:rFonts w:eastAsiaTheme="minorHAnsi" w:cs="Calibri-Bold"/>
          <w:b/>
          <w:color w:val="auto"/>
          <w:sz w:val="22"/>
          <w:szCs w:val="22"/>
          <w:lang w:eastAsia="en-US"/>
        </w:rPr>
        <w:t>strumenti di selezione digitali</w:t>
      </w:r>
      <w:r w:rsidR="00BA7FF8">
        <w:rPr>
          <w:rFonts w:eastAsiaTheme="minorHAnsi" w:cs="Calibri-Bold"/>
          <w:b/>
          <w:color w:val="auto"/>
          <w:sz w:val="22"/>
          <w:szCs w:val="22"/>
          <w:lang w:eastAsia="en-US"/>
        </w:rPr>
        <w:t xml:space="preserve"> </w:t>
      </w:r>
      <w:r w:rsidR="00BA7FF8" w:rsidRPr="009E758A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come </w:t>
      </w:r>
      <w:r w:rsidR="00BA7FF8">
        <w:rPr>
          <w:rStyle w:val="Collegamentoipertestuale"/>
          <w:rFonts w:eastAsiaTheme="minorHAnsi" w:cs="Calibri-Bold"/>
          <w:bCs/>
          <w:sz w:val="22"/>
          <w:szCs w:val="22"/>
          <w:lang w:eastAsia="en-US"/>
        </w:rPr>
        <w:t>v</w:t>
      </w:r>
      <w:r w:rsidR="00BA7FF8" w:rsidRPr="00023649">
        <w:rPr>
          <w:rStyle w:val="Collegamentoipertestuale"/>
          <w:rFonts w:eastAsiaTheme="minorHAnsi" w:cs="Calibri-Bold"/>
          <w:bCs/>
          <w:sz w:val="22"/>
          <w:szCs w:val="22"/>
          <w:lang w:eastAsia="en-US"/>
        </w:rPr>
        <w:t>ideo c</w:t>
      </w:r>
      <w:r w:rsidR="00BA7FF8" w:rsidRPr="00B67532">
        <w:rPr>
          <w:rStyle w:val="Collegamentoipertestuale"/>
          <w:rFonts w:eastAsiaTheme="minorHAnsi" w:cs="Calibri-Bold"/>
          <w:bCs/>
          <w:sz w:val="22"/>
          <w:szCs w:val="22"/>
          <w:lang w:eastAsia="en-US"/>
        </w:rPr>
        <w:t>olloqui, video interviste</w:t>
      </w:r>
      <w:r w:rsidR="00BA7FF8">
        <w:rPr>
          <w:rStyle w:val="Collegamentoipertestuale"/>
          <w:rFonts w:eastAsiaTheme="minorHAnsi" w:cs="Calibri-Bold"/>
          <w:bCs/>
          <w:sz w:val="22"/>
          <w:szCs w:val="22"/>
          <w:lang w:eastAsia="en-US"/>
        </w:rPr>
        <w:t xml:space="preserve"> in differita e</w:t>
      </w:r>
      <w:r w:rsidR="00BA7FF8" w:rsidRPr="00B67532">
        <w:rPr>
          <w:rStyle w:val="Collegamentoipertestuale"/>
          <w:rFonts w:eastAsiaTheme="minorHAnsi" w:cs="Calibri-Bold"/>
          <w:bCs/>
          <w:sz w:val="22"/>
          <w:szCs w:val="22"/>
          <w:lang w:eastAsia="en-US"/>
        </w:rPr>
        <w:t xml:space="preserve"> o</w:t>
      </w:r>
      <w:r w:rsidR="00BA7FF8">
        <w:rPr>
          <w:rStyle w:val="Collegamentoipertestuale"/>
          <w:rFonts w:eastAsiaTheme="minorHAnsi" w:cs="Calibri-Bold"/>
          <w:bCs/>
          <w:sz w:val="22"/>
          <w:szCs w:val="22"/>
          <w:lang w:eastAsia="en-US"/>
        </w:rPr>
        <w:t>nline test</w:t>
      </w:r>
      <w:r w:rsidR="00BA7FF8"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 </w:t>
      </w:r>
      <w:r w:rsidRPr="00AA77A7">
        <w:rPr>
          <w:rFonts w:eastAsiaTheme="minorHAnsi" w:cs="Calibri-Bold"/>
          <w:bCs/>
          <w:color w:val="auto"/>
          <w:sz w:val="22"/>
          <w:szCs w:val="22"/>
          <w:lang w:eastAsia="en-US"/>
        </w:rPr>
        <w:t>in sostituzione agli incontri in presenza.</w:t>
      </w:r>
      <w:r>
        <w:rPr>
          <w:rFonts w:eastAsiaTheme="minorHAnsi" w:cs="Calibri-Bold"/>
          <w:bCs/>
          <w:color w:val="auto"/>
          <w:sz w:val="22"/>
          <w:szCs w:val="22"/>
          <w:lang w:eastAsia="en-US"/>
        </w:rPr>
        <w:t xml:space="preserve"> Per maggiori informazioni sulle posizioni ricercate è possibile consultare il sito</w:t>
      </w:r>
      <w:r w:rsidRPr="00AA77A7">
        <w:t xml:space="preserve"> </w:t>
      </w:r>
      <w:hyperlink r:id="rId11" w:history="1">
        <w:r w:rsidR="009B7A91" w:rsidRPr="00A54D43">
          <w:rPr>
            <w:rStyle w:val="Collegamentoipertestuale"/>
            <w:rFonts w:eastAsiaTheme="minorHAnsi" w:cs="Calibri-Bold"/>
            <w:bCs/>
            <w:sz w:val="22"/>
            <w:szCs w:val="22"/>
            <w:lang w:eastAsia="en-US"/>
          </w:rPr>
          <w:t>https://lavoro.lidl.it/</w:t>
        </w:r>
      </w:hyperlink>
      <w:r w:rsidR="009E758A">
        <w:rPr>
          <w:rStyle w:val="Collegamentoipertestuale"/>
          <w:rFonts w:eastAsiaTheme="minorHAnsi" w:cs="Calibri-Bold"/>
          <w:bCs/>
          <w:sz w:val="22"/>
          <w:szCs w:val="22"/>
          <w:lang w:eastAsia="en-US"/>
        </w:rPr>
        <w:t>.</w:t>
      </w:r>
    </w:p>
    <w:p w14:paraId="55102C59" w14:textId="68F316F8" w:rsidR="00023649" w:rsidRDefault="00023649" w:rsidP="001C46DD">
      <w:pPr>
        <w:pStyle w:val="Default"/>
        <w:spacing w:line="288" w:lineRule="auto"/>
        <w:jc w:val="both"/>
        <w:rPr>
          <w:rStyle w:val="Collegamentoipertestuale"/>
          <w:rFonts w:eastAsiaTheme="minorHAnsi" w:cs="Calibri-Bold"/>
          <w:bCs/>
          <w:sz w:val="22"/>
          <w:szCs w:val="22"/>
          <w:lang w:eastAsia="en-US"/>
        </w:rPr>
      </w:pPr>
    </w:p>
    <w:p w14:paraId="7D465E86" w14:textId="4FC8C4DF" w:rsidR="009B7A91" w:rsidRPr="00F10DC3" w:rsidRDefault="009B7A91" w:rsidP="001C46DD">
      <w:pPr>
        <w:pStyle w:val="Default"/>
        <w:spacing w:line="288" w:lineRule="auto"/>
        <w:jc w:val="both"/>
        <w:rPr>
          <w:rFonts w:eastAsiaTheme="minorHAnsi" w:cs="Calibri-Bold"/>
          <w:bCs/>
          <w:color w:val="auto"/>
          <w:sz w:val="22"/>
          <w:szCs w:val="22"/>
          <w:lang w:eastAsia="en-US"/>
        </w:rPr>
      </w:pPr>
    </w:p>
    <w:p w14:paraId="6435909A" w14:textId="77777777" w:rsidR="009B7A91" w:rsidRPr="00023649" w:rsidRDefault="009B7A91" w:rsidP="001C46DD">
      <w:pPr>
        <w:pStyle w:val="Default"/>
        <w:spacing w:line="288" w:lineRule="auto"/>
        <w:jc w:val="both"/>
        <w:rPr>
          <w:rFonts w:eastAsiaTheme="minorHAnsi" w:cs="Calibri-Bold"/>
          <w:bCs/>
          <w:color w:val="auto"/>
          <w:sz w:val="22"/>
          <w:szCs w:val="22"/>
          <w:lang w:eastAsia="en-US"/>
        </w:rPr>
      </w:pPr>
    </w:p>
    <w:p w14:paraId="10598D94" w14:textId="77777777" w:rsidR="00C96C48" w:rsidRPr="00023649" w:rsidRDefault="00C96C48" w:rsidP="001C46DD">
      <w:pPr>
        <w:pStyle w:val="Default"/>
        <w:spacing w:line="288" w:lineRule="auto"/>
        <w:jc w:val="both"/>
        <w:rPr>
          <w:rFonts w:eastAsiaTheme="minorHAnsi" w:cs="Calibri-Bold"/>
          <w:bCs/>
          <w:color w:val="auto"/>
          <w:sz w:val="22"/>
          <w:szCs w:val="22"/>
          <w:lang w:eastAsia="en-US"/>
        </w:rPr>
      </w:pPr>
    </w:p>
    <w:p w14:paraId="3800A708" w14:textId="1851E56A" w:rsidR="00171FA8" w:rsidRPr="00DD46EF" w:rsidRDefault="00171FA8" w:rsidP="00171FA8">
      <w:pPr>
        <w:spacing w:after="120"/>
        <w:rPr>
          <w:rFonts w:cs="Calibri-Bold"/>
          <w:b/>
          <w:bCs/>
          <w:color w:val="1F497D" w:themeColor="text2"/>
          <w:sz w:val="18"/>
          <w:szCs w:val="18"/>
          <w:lang w:val="it-IT"/>
        </w:rPr>
      </w:pPr>
      <w:r w:rsidRPr="00DD46EF">
        <w:rPr>
          <w:rFonts w:cs="Calibri-Bold"/>
          <w:b/>
          <w:bCs/>
          <w:color w:val="1F497D" w:themeColor="text2"/>
          <w:sz w:val="18"/>
          <w:szCs w:val="18"/>
          <w:lang w:val="it-IT"/>
        </w:rPr>
        <w:t>Company profile Lidl</w:t>
      </w:r>
    </w:p>
    <w:p w14:paraId="4E05F2E3" w14:textId="7A50699B" w:rsidR="00316529" w:rsidRPr="000804E6" w:rsidRDefault="00316529" w:rsidP="00316529">
      <w:pPr>
        <w:jc w:val="both"/>
        <w:rPr>
          <w:rFonts w:cs="Calibri-Bold"/>
          <w:bCs/>
          <w:sz w:val="18"/>
          <w:szCs w:val="18"/>
          <w:lang w:val="it-IT"/>
        </w:rPr>
      </w:pPr>
      <w:r w:rsidRPr="000804E6">
        <w:rPr>
          <w:rFonts w:cs="Calibri-Bold"/>
          <w:bCs/>
          <w:sz w:val="18"/>
          <w:szCs w:val="18"/>
          <w:lang w:val="it-IT"/>
        </w:rPr>
        <w:t>Lidl è presente in Italia da 2</w:t>
      </w:r>
      <w:r w:rsidR="00CC6C64">
        <w:rPr>
          <w:rFonts w:cs="Calibri-Bold"/>
          <w:bCs/>
          <w:sz w:val="18"/>
          <w:szCs w:val="18"/>
          <w:lang w:val="it-IT"/>
        </w:rPr>
        <w:t>9</w:t>
      </w:r>
      <w:r w:rsidRPr="000804E6">
        <w:rPr>
          <w:rFonts w:cs="Calibri-Bold"/>
          <w:bCs/>
          <w:sz w:val="18"/>
          <w:szCs w:val="18"/>
          <w:lang w:val="it-IT"/>
        </w:rPr>
        <w:t xml:space="preserve"> anni. Ad oggi, può contare su una rete di più di </w:t>
      </w:r>
      <w:r w:rsidR="00740F5D">
        <w:rPr>
          <w:rFonts w:cs="Calibri-Bold"/>
          <w:bCs/>
          <w:sz w:val="18"/>
          <w:szCs w:val="18"/>
          <w:lang w:val="it-IT"/>
        </w:rPr>
        <w:t>680</w:t>
      </w:r>
      <w:r w:rsidR="00740F5D" w:rsidRPr="000804E6">
        <w:rPr>
          <w:rFonts w:cs="Calibri-Bold"/>
          <w:bCs/>
          <w:sz w:val="18"/>
          <w:szCs w:val="18"/>
          <w:lang w:val="it-IT"/>
        </w:rPr>
        <w:t xml:space="preserve"> </w:t>
      </w:r>
      <w:r w:rsidRPr="000804E6">
        <w:rPr>
          <w:rFonts w:cs="Calibri-Bold"/>
          <w:bCs/>
          <w:sz w:val="18"/>
          <w:szCs w:val="18"/>
          <w:lang w:val="it-IT"/>
        </w:rPr>
        <w:t>punti vendita in 19 regioni che occupano oltre 1</w:t>
      </w:r>
      <w:r w:rsidR="00740F5D">
        <w:rPr>
          <w:rFonts w:cs="Calibri-Bold"/>
          <w:bCs/>
          <w:sz w:val="18"/>
          <w:szCs w:val="18"/>
          <w:lang w:val="it-IT"/>
        </w:rPr>
        <w:t>8</w:t>
      </w:r>
      <w:r w:rsidRPr="000804E6">
        <w:rPr>
          <w:rFonts w:cs="Calibri-Bold"/>
          <w:bCs/>
          <w:sz w:val="18"/>
          <w:szCs w:val="18"/>
          <w:lang w:val="it-IT"/>
        </w:rPr>
        <w:t>.500 collaboratori. Il rifornimento quotidiano dei negozi è garantito da 10 piattaforme logistiche dislocate sul territorio nazionale. Negli ultimi anni è stato portato avanti un percorso di profondo rinnovamento dell’Insegna che, da un lato, ha coinvolto il radicale ammodernamento della rete vendita per offrire un’esperienza d’acquisto più piacevole e funzionale ai clienti, dall’altro ha visto la completa revisione dell’assortimento di prodotti a scaffale con una netta virata verso il Made in Italy. Attualmente, oltre l’80% dei prodotti offerti dall’Insegna è prodotto in Italia.</w:t>
      </w:r>
    </w:p>
    <w:p w14:paraId="10250B2F" w14:textId="77777777" w:rsidR="00171FA8" w:rsidRPr="003E3B9B" w:rsidRDefault="00171FA8" w:rsidP="003E3B9B">
      <w:pPr>
        <w:jc w:val="both"/>
        <w:rPr>
          <w:rFonts w:cs="Calibri-Bold"/>
          <w:bCs/>
          <w:sz w:val="18"/>
          <w:szCs w:val="18"/>
          <w:lang w:val="it-IT"/>
        </w:rPr>
      </w:pPr>
      <w:r w:rsidRPr="000804E6">
        <w:rPr>
          <w:rFonts w:cs="Calibri-Bold"/>
          <w:b/>
          <w:bCs/>
          <w:color w:val="1F497D" w:themeColor="text2"/>
          <w:sz w:val="18"/>
          <w:szCs w:val="18"/>
          <w:lang w:val="it-IT"/>
        </w:rPr>
        <w:t>Contatti per la stampa:</w:t>
      </w:r>
    </w:p>
    <w:p w14:paraId="782AC1AB" w14:textId="2385F618" w:rsidR="00171FA8" w:rsidRPr="00171FA8" w:rsidRDefault="00171FA8" w:rsidP="00171FA8">
      <w:pPr>
        <w:spacing w:after="0"/>
        <w:rPr>
          <w:rFonts w:cs="Calibri-Bold"/>
          <w:bCs/>
          <w:color w:val="1F497D" w:themeColor="text2"/>
          <w:sz w:val="18"/>
          <w:szCs w:val="18"/>
          <w:lang w:val="it-IT"/>
        </w:rPr>
      </w:pPr>
      <w:r w:rsidRPr="00171FA8">
        <w:rPr>
          <w:rFonts w:cs="Calibri-Bold"/>
          <w:bCs/>
          <w:color w:val="1F497D" w:themeColor="text2"/>
          <w:sz w:val="18"/>
          <w:szCs w:val="18"/>
          <w:lang w:val="it-IT"/>
        </w:rPr>
        <w:t>LIDL Italia srl</w:t>
      </w:r>
      <w:r w:rsidR="00766453">
        <w:rPr>
          <w:rFonts w:cs="Calibri-Bold"/>
          <w:bCs/>
          <w:color w:val="1F497D" w:themeColor="text2"/>
          <w:sz w:val="18"/>
          <w:szCs w:val="18"/>
          <w:lang w:val="it-IT"/>
        </w:rPr>
        <w:t xml:space="preserve"> a socio unico</w:t>
      </w:r>
      <w:r w:rsidRPr="00171FA8">
        <w:rPr>
          <w:rFonts w:cs="Calibri-Bold"/>
          <w:bCs/>
          <w:color w:val="1F497D" w:themeColor="text2"/>
          <w:sz w:val="18"/>
          <w:szCs w:val="18"/>
          <w:lang w:val="it-IT"/>
        </w:rPr>
        <w:t xml:space="preserve"> - Ufficio Comunicazione</w:t>
      </w:r>
    </w:p>
    <w:p w14:paraId="1B54B4C9" w14:textId="77777777" w:rsidR="00171FA8" w:rsidRPr="00171FA8" w:rsidRDefault="00171FA8" w:rsidP="00171FA8">
      <w:pPr>
        <w:spacing w:after="0"/>
        <w:rPr>
          <w:rFonts w:cs="Calibri-Bold"/>
          <w:bCs/>
          <w:color w:val="1F497D" w:themeColor="text2"/>
          <w:sz w:val="18"/>
          <w:szCs w:val="18"/>
          <w:lang w:val="it-IT"/>
        </w:rPr>
      </w:pPr>
      <w:r w:rsidRPr="00171FA8">
        <w:rPr>
          <w:rFonts w:cs="Calibri-Bold"/>
          <w:bCs/>
          <w:color w:val="1F497D" w:themeColor="text2"/>
          <w:sz w:val="18"/>
          <w:szCs w:val="18"/>
          <w:lang w:val="it-IT"/>
        </w:rPr>
        <w:t>Via Augusto Ruffo, 36 - 37040 Arcole (VR)</w:t>
      </w:r>
    </w:p>
    <w:p w14:paraId="1BA839A5" w14:textId="77777777" w:rsidR="00171FA8" w:rsidRPr="00A104F0" w:rsidRDefault="00171FA8" w:rsidP="00171FA8">
      <w:pPr>
        <w:spacing w:after="0"/>
        <w:rPr>
          <w:rFonts w:cs="Calibri-Bold"/>
          <w:bCs/>
          <w:color w:val="1F497D" w:themeColor="text2"/>
          <w:sz w:val="18"/>
          <w:szCs w:val="18"/>
          <w:lang w:val="pt-PT"/>
        </w:rPr>
      </w:pPr>
      <w:r w:rsidRPr="00A104F0">
        <w:rPr>
          <w:rFonts w:cs="Calibri-Bold"/>
          <w:bCs/>
          <w:color w:val="1F497D" w:themeColor="text2"/>
          <w:sz w:val="18"/>
          <w:szCs w:val="18"/>
          <w:lang w:val="pt-PT"/>
        </w:rPr>
        <w:t>Tel. 045.6135100</w:t>
      </w:r>
    </w:p>
    <w:p w14:paraId="1FB83261" w14:textId="77777777" w:rsidR="00171FA8" w:rsidRPr="006E42C5" w:rsidRDefault="00171FA8" w:rsidP="006E42C5">
      <w:pPr>
        <w:spacing w:after="0"/>
        <w:rPr>
          <w:rFonts w:cs="Calibri-Bold"/>
          <w:bCs/>
          <w:color w:val="1F497D" w:themeColor="text2"/>
          <w:sz w:val="18"/>
          <w:szCs w:val="18"/>
          <w:lang w:val="pt-PT"/>
        </w:rPr>
      </w:pPr>
      <w:r w:rsidRPr="00A104F0">
        <w:rPr>
          <w:rFonts w:cs="Calibri-Bold"/>
          <w:bCs/>
          <w:color w:val="1F497D" w:themeColor="text2"/>
          <w:sz w:val="18"/>
          <w:szCs w:val="18"/>
          <w:lang w:val="pt-PT"/>
        </w:rPr>
        <w:t>E-mail: stampa@lidl.it</w:t>
      </w:r>
    </w:p>
    <w:sectPr w:rsidR="00171FA8" w:rsidRPr="006E42C5" w:rsidSect="00B017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94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140DB" w14:textId="77777777" w:rsidR="00B72469" w:rsidRDefault="00B72469" w:rsidP="003D467C">
      <w:pPr>
        <w:spacing w:after="0" w:line="240" w:lineRule="auto"/>
      </w:pPr>
      <w:r>
        <w:separator/>
      </w:r>
    </w:p>
  </w:endnote>
  <w:endnote w:type="continuationSeparator" w:id="0">
    <w:p w14:paraId="4522E35F" w14:textId="77777777" w:rsidR="00B72469" w:rsidRDefault="00B72469" w:rsidP="003D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6DE84" w14:textId="77777777" w:rsidR="00C95D9D" w:rsidRDefault="00C95D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21AFD" w14:textId="77777777" w:rsidR="003D467C" w:rsidRPr="003D467C" w:rsidRDefault="00FD5386" w:rsidP="003D467C">
    <w:pPr>
      <w:pStyle w:val="Pidipagina"/>
      <w:jc w:val="right"/>
      <w:rPr>
        <w:rFonts w:asciiTheme="minorHAnsi" w:hAnsiTheme="minorHAnsi"/>
      </w:rPr>
    </w:pPr>
    <w:r w:rsidRPr="003D467C">
      <w:rPr>
        <w:rFonts w:asciiTheme="minorHAnsi" w:hAnsiTheme="minorHAnsi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1F77F5B" wp14:editId="6EDDBB65">
              <wp:simplePos x="0" y="0"/>
              <wp:positionH relativeFrom="column">
                <wp:posOffset>-7430</wp:posOffset>
              </wp:positionH>
              <wp:positionV relativeFrom="paragraph">
                <wp:posOffset>-198005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DA629D" id="Gerade Verbindung 47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5.6pt" to="453.2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" strokecolor="#003f7b" strokeweight=".5pt"/>
          </w:pict>
        </mc:Fallback>
      </mc:AlternateContent>
    </w:r>
    <w:r w:rsidR="008D4910" w:rsidRPr="003D467C">
      <w:rPr>
        <w:rFonts w:asciiTheme="minorHAnsi" w:hAnsiTheme="minorHAnsi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6AFCC3" wp14:editId="626FB468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4C4BE" w14:textId="77777777" w:rsidR="003D467C" w:rsidRPr="00832CB5" w:rsidRDefault="00FD5386" w:rsidP="00FD5386">
                          <w:pPr>
                            <w:spacing w:after="120"/>
                            <w:rPr>
                              <w:rFonts w:asciiTheme="minorHAnsi" w:hAnsiTheme="minorHAnsi"/>
                              <w:lang w:val="it-IT"/>
                            </w:rPr>
                          </w:pPr>
                          <w:r w:rsidRPr="00832CB5">
                            <w:rPr>
                              <w:rFonts w:asciiTheme="minorHAnsi" w:hAnsiTheme="minorHAnsi"/>
                              <w:lang w:val="it-IT"/>
                            </w:rPr>
                            <w:t>Lidl Italia · Ufficio Comunicazione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AFCC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" filled="f" stroked="f">
              <v:textbox inset="0,0,0,0">
                <w:txbxContent>
                  <w:p w14:paraId="62F4C4BE" w14:textId="77777777" w:rsidR="003D467C" w:rsidRPr="00832CB5" w:rsidRDefault="00FD5386" w:rsidP="00FD5386">
                    <w:pPr>
                      <w:spacing w:after="120"/>
                      <w:rPr>
                        <w:rFonts w:asciiTheme="minorHAnsi" w:hAnsiTheme="minorHAnsi"/>
                        <w:lang w:val="it-IT"/>
                      </w:rPr>
                    </w:pPr>
                    <w:r w:rsidRPr="00832CB5">
                      <w:rPr>
                        <w:rFonts w:asciiTheme="minorHAnsi" w:hAnsiTheme="minorHAnsi"/>
                        <w:lang w:val="it-IT"/>
                      </w:rPr>
                      <w:t>Lidl Italia · Ufficio Comunicazione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EndPr/>
      <w:sdtContent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F169EF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3D467C" w:rsidRPr="003D467C">
          <w:rPr>
            <w:rFonts w:asciiTheme="minorHAnsi" w:hAnsiTheme="minorHAnsi"/>
            <w:color w:val="808080" w:themeColor="background1" w:themeShade="80"/>
            <w:sz w:val="16"/>
            <w:szCs w:val="16"/>
          </w:rPr>
          <w:t xml:space="preserve"> | </w: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F169EF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  <w:r w:rsidR="003D467C" w:rsidRPr="003D467C">
      <w:rPr>
        <w:rFonts w:asciiTheme="minorHAnsi" w:hAnsiTheme="minorHAn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84F84" w14:textId="77777777" w:rsidR="004B6791" w:rsidRDefault="00FD5386" w:rsidP="004B6791">
    <w:pPr>
      <w:pStyle w:val="Pidipagina"/>
      <w:jc w:val="right"/>
    </w:pPr>
    <w:r w:rsidRPr="004B6791">
      <w:rPr>
        <w:rFonts w:asciiTheme="minorHAnsi" w:hAnsiTheme="minorHAnsi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729EC0" wp14:editId="2240F423">
              <wp:simplePos x="0" y="0"/>
              <wp:positionH relativeFrom="column">
                <wp:posOffset>-112395</wp:posOffset>
              </wp:positionH>
              <wp:positionV relativeFrom="paragraph">
                <wp:posOffset>-144137</wp:posOffset>
              </wp:positionV>
              <wp:extent cx="6245860" cy="0"/>
              <wp:effectExtent l="0" t="0" r="2159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3C5F4B" id="Gerade Verbindung 47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85pt,-11.35pt" to="482.9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" strokecolor="#003f7b" strokeweight=".5pt"/>
          </w:pict>
        </mc:Fallback>
      </mc:AlternateContent>
    </w:r>
    <w:r w:rsidR="008D4910" w:rsidRPr="004B6791">
      <w:rPr>
        <w:rFonts w:asciiTheme="minorHAnsi" w:hAnsiTheme="minorHAnsi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0E298AA" wp14:editId="00078336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3C6E9" w14:textId="77777777" w:rsidR="004B6791" w:rsidRPr="00832CB5" w:rsidRDefault="00DB5592" w:rsidP="00FD5386">
                          <w:pPr>
                            <w:spacing w:after="120"/>
                            <w:rPr>
                              <w:rFonts w:asciiTheme="minorHAnsi" w:hAnsiTheme="minorHAnsi"/>
                              <w:lang w:val="it-IT"/>
                            </w:rPr>
                          </w:pPr>
                          <w:r w:rsidRPr="00832CB5">
                            <w:rPr>
                              <w:rFonts w:asciiTheme="minorHAnsi" w:hAnsiTheme="minorHAnsi"/>
                              <w:lang w:val="it-IT"/>
                            </w:rPr>
                            <w:t xml:space="preserve">Lidl </w:t>
                          </w:r>
                          <w:r w:rsidR="00FD5386" w:rsidRPr="00832CB5">
                            <w:rPr>
                              <w:rFonts w:asciiTheme="minorHAnsi" w:hAnsiTheme="minorHAnsi"/>
                              <w:lang w:val="it-IT"/>
                            </w:rPr>
                            <w:t>Italia</w:t>
                          </w:r>
                          <w:r w:rsidRPr="00832CB5">
                            <w:rPr>
                              <w:rFonts w:asciiTheme="minorHAnsi" w:hAnsiTheme="minorHAnsi"/>
                              <w:lang w:val="it-IT"/>
                            </w:rPr>
                            <w:t xml:space="preserve"> · </w:t>
                          </w:r>
                          <w:r w:rsidR="00FD5386" w:rsidRPr="00832CB5">
                            <w:rPr>
                              <w:rFonts w:asciiTheme="minorHAnsi" w:hAnsiTheme="minorHAnsi"/>
                              <w:lang w:val="it-IT"/>
                            </w:rPr>
                            <w:t>Ufficio Comunicazione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298A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.6pt;margin-top:772.6pt;width:453.8pt;height:44.4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" filled="f" stroked="f">
              <v:textbox inset="0,0,0,0">
                <w:txbxContent>
                  <w:p w14:paraId="01C3C6E9" w14:textId="77777777" w:rsidR="004B6791" w:rsidRPr="00832CB5" w:rsidRDefault="00DB5592" w:rsidP="00FD5386">
                    <w:pPr>
                      <w:spacing w:after="120"/>
                      <w:rPr>
                        <w:rFonts w:asciiTheme="minorHAnsi" w:hAnsiTheme="minorHAnsi"/>
                        <w:lang w:val="it-IT"/>
                      </w:rPr>
                    </w:pPr>
                    <w:r w:rsidRPr="00832CB5">
                      <w:rPr>
                        <w:rFonts w:asciiTheme="minorHAnsi" w:hAnsiTheme="minorHAnsi"/>
                        <w:lang w:val="it-IT"/>
                      </w:rPr>
                      <w:t xml:space="preserve">Lidl </w:t>
                    </w:r>
                    <w:r w:rsidR="00FD5386" w:rsidRPr="00832CB5">
                      <w:rPr>
                        <w:rFonts w:asciiTheme="minorHAnsi" w:hAnsiTheme="minorHAnsi"/>
                        <w:lang w:val="it-IT"/>
                      </w:rPr>
                      <w:t>Italia</w:t>
                    </w:r>
                    <w:r w:rsidRPr="00832CB5">
                      <w:rPr>
                        <w:rFonts w:asciiTheme="minorHAnsi" w:hAnsiTheme="minorHAnsi"/>
                        <w:lang w:val="it-IT"/>
                      </w:rPr>
                      <w:t xml:space="preserve"> · </w:t>
                    </w:r>
                    <w:r w:rsidR="00FD5386" w:rsidRPr="00832CB5">
                      <w:rPr>
                        <w:rFonts w:asciiTheme="minorHAnsi" w:hAnsiTheme="minorHAnsi"/>
                        <w:lang w:val="it-IT"/>
                      </w:rPr>
                      <w:t>Ufficio Comunicazione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EndPr/>
      <w:sdtContent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F169EF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4B6791" w:rsidRPr="003D467C">
          <w:rPr>
            <w:rFonts w:asciiTheme="minorHAnsi" w:hAnsiTheme="minorHAnsi"/>
            <w:color w:val="808080" w:themeColor="background1" w:themeShade="80"/>
            <w:sz w:val="16"/>
            <w:szCs w:val="16"/>
          </w:rPr>
          <w:t xml:space="preserve"> | </w:t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F169EF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B9E6F" w14:textId="77777777" w:rsidR="00B72469" w:rsidRDefault="00B72469" w:rsidP="003D467C">
      <w:pPr>
        <w:spacing w:after="0" w:line="240" w:lineRule="auto"/>
      </w:pPr>
      <w:r>
        <w:separator/>
      </w:r>
    </w:p>
  </w:footnote>
  <w:footnote w:type="continuationSeparator" w:id="0">
    <w:p w14:paraId="2F092D82" w14:textId="77777777" w:rsidR="00B72469" w:rsidRDefault="00B72469" w:rsidP="003D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B3174" w14:textId="77777777" w:rsidR="00C95D9D" w:rsidRDefault="00C95D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36C94" w14:textId="77777777" w:rsidR="003D467C" w:rsidRDefault="00FD5386">
    <w:pPr>
      <w:pStyle w:val="Intestazione"/>
    </w:pPr>
    <w:r w:rsidRPr="003D467C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73F7E2" wp14:editId="02F970B2">
              <wp:simplePos x="0" y="0"/>
              <wp:positionH relativeFrom="column">
                <wp:posOffset>-17367</wp:posOffset>
              </wp:positionH>
              <wp:positionV relativeFrom="paragraph">
                <wp:posOffset>737367</wp:posOffset>
              </wp:positionV>
              <wp:extent cx="5770928" cy="1689"/>
              <wp:effectExtent l="0" t="0" r="20320" b="3683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928" cy="1689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D6E934" id="Gerade Verbindung 4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58.05pt" to="453.0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" strokecolor="#003f7b" strokeweight=".5pt"/>
          </w:pict>
        </mc:Fallback>
      </mc:AlternateContent>
    </w:r>
    <w:r w:rsidRPr="00CE3731">
      <w:rPr>
        <w:noProof/>
        <w:lang w:val="it-IT" w:eastAsia="it-IT"/>
      </w:rPr>
      <w:drawing>
        <wp:anchor distT="0" distB="0" distL="114300" distR="114300" simplePos="0" relativeHeight="251661824" behindDoc="0" locked="0" layoutInCell="1" allowOverlap="1" wp14:anchorId="36651D1A" wp14:editId="601A5061">
          <wp:simplePos x="0" y="0"/>
          <wp:positionH relativeFrom="column">
            <wp:posOffset>5039137</wp:posOffset>
          </wp:positionH>
          <wp:positionV relativeFrom="paragraph">
            <wp:posOffset>-231297</wp:posOffset>
          </wp:positionV>
          <wp:extent cx="718185" cy="817245"/>
          <wp:effectExtent l="0" t="0" r="5715" b="1905"/>
          <wp:wrapSquare wrapText="bothSides"/>
          <wp:docPr id="13" name="Immagine 13" descr="Logo scudetto Italia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cudetto Italia-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17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28B4" w:rsidRPr="003D467C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C8A733A" wp14:editId="167357AF">
              <wp:simplePos x="0" y="0"/>
              <wp:positionH relativeFrom="column">
                <wp:posOffset>-15528</wp:posOffset>
              </wp:positionH>
              <wp:positionV relativeFrom="page">
                <wp:posOffset>757084</wp:posOffset>
              </wp:positionV>
              <wp:extent cx="4975123" cy="493395"/>
              <wp:effectExtent l="0" t="0" r="1651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123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14CBD" w14:textId="77777777" w:rsidR="00FD5386" w:rsidRDefault="00FD5386" w:rsidP="00FD5386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 xml:space="preserve">COMUNICATO </w:t>
                          </w:r>
                          <w:r w:rsidRPr="00FD5386">
                            <w:rPr>
                              <w:color w:val="1F497D" w:themeColor="text2"/>
                              <w:sz w:val="38"/>
                              <w:szCs w:val="38"/>
                            </w:rPr>
                            <w:t>STAMPA</w:t>
                          </w:r>
                        </w:p>
                        <w:p w14:paraId="5329C940" w14:textId="77777777" w:rsidR="003D467C" w:rsidRPr="003D467C" w:rsidRDefault="003D467C" w:rsidP="003D467C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A733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2pt;margin-top:59.6pt;width:391.75pt;height:38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" filled="f" stroked="f">
              <v:textbox inset="0,0,0,0">
                <w:txbxContent>
                  <w:p w14:paraId="3B414CBD" w14:textId="77777777" w:rsidR="00FD5386" w:rsidRDefault="00FD5386" w:rsidP="00FD5386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b/>
                        <w:color w:val="1F497D" w:themeColor="text2"/>
                        <w:sz w:val="38"/>
                        <w:szCs w:val="38"/>
                      </w:rPr>
                      <w:t xml:space="preserve">COMUNICATO </w:t>
                    </w:r>
                    <w:r w:rsidRPr="00FD5386">
                      <w:rPr>
                        <w:color w:val="1F497D" w:themeColor="text2"/>
                        <w:sz w:val="38"/>
                        <w:szCs w:val="38"/>
                      </w:rPr>
                      <w:t>STAMPA</w:t>
                    </w:r>
                  </w:p>
                  <w:p w14:paraId="5329C940" w14:textId="77777777" w:rsidR="003D467C" w:rsidRPr="003D467C" w:rsidRDefault="003D467C" w:rsidP="003D467C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6BB49" w14:textId="77777777" w:rsidR="004B6791" w:rsidRDefault="00FD5386" w:rsidP="008C28B4">
    <w:pPr>
      <w:pStyle w:val="Intestazione"/>
    </w:pPr>
    <w:r w:rsidRPr="004B6791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68E560" wp14:editId="3D348DC9">
              <wp:simplePos x="0" y="0"/>
              <wp:positionH relativeFrom="column">
                <wp:posOffset>7620</wp:posOffset>
              </wp:positionH>
              <wp:positionV relativeFrom="paragraph">
                <wp:posOffset>744129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B6C160" id="Gerade Verbindung 46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58.6pt" to="492.4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" strokecolor="#003f7b" strokeweight=".5pt"/>
          </w:pict>
        </mc:Fallback>
      </mc:AlternateContent>
    </w:r>
    <w:r w:rsidRPr="00CE3731">
      <w:rPr>
        <w:noProof/>
        <w:lang w:val="it-IT" w:eastAsia="it-IT"/>
      </w:rPr>
      <w:drawing>
        <wp:anchor distT="0" distB="0" distL="114300" distR="114300" simplePos="0" relativeHeight="251660800" behindDoc="0" locked="0" layoutInCell="1" allowOverlap="1" wp14:anchorId="24301FE1" wp14:editId="6543B5A1">
          <wp:simplePos x="0" y="0"/>
          <wp:positionH relativeFrom="column">
            <wp:posOffset>5006291</wp:posOffset>
          </wp:positionH>
          <wp:positionV relativeFrom="paragraph">
            <wp:posOffset>-175104</wp:posOffset>
          </wp:positionV>
          <wp:extent cx="718185" cy="817245"/>
          <wp:effectExtent l="0" t="0" r="5715" b="1905"/>
          <wp:wrapSquare wrapText="bothSides"/>
          <wp:docPr id="14" name="Immagine 14" descr="Logo scudetto Italia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cudetto Italia-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17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5592" w:rsidRPr="004B6791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9BD8D9" wp14:editId="02DAE43D">
              <wp:simplePos x="0" y="0"/>
              <wp:positionH relativeFrom="margin">
                <wp:align>left</wp:align>
              </wp:positionH>
              <wp:positionV relativeFrom="topMargin">
                <wp:posOffset>765728</wp:posOffset>
              </wp:positionV>
              <wp:extent cx="5004619" cy="493395"/>
              <wp:effectExtent l="0" t="0" r="5715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619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5EDCB" w14:textId="77777777" w:rsidR="008C28B4" w:rsidRDefault="00FD5386" w:rsidP="008C28B4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 xml:space="preserve">COMUNICATO </w:t>
                          </w:r>
                          <w:r w:rsidRPr="00FD5386">
                            <w:rPr>
                              <w:color w:val="1F497D" w:themeColor="text2"/>
                              <w:sz w:val="38"/>
                              <w:szCs w:val="38"/>
                            </w:rPr>
                            <w:t>STAMPA</w:t>
                          </w:r>
                        </w:p>
                        <w:p w14:paraId="5BA04DBA" w14:textId="77777777" w:rsidR="00FD5386" w:rsidRPr="000438B9" w:rsidRDefault="00FD5386" w:rsidP="008C28B4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  <w:p w14:paraId="2FD2AF43" w14:textId="77777777" w:rsidR="004B6791" w:rsidRPr="003D467C" w:rsidRDefault="004B6791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BD8D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60.3pt;width:394.05pt;height:38.8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" filled="f" stroked="f">
              <v:textbox inset="0,0,0,0">
                <w:txbxContent>
                  <w:p w14:paraId="3FA5EDCB" w14:textId="77777777" w:rsidR="008C28B4" w:rsidRDefault="00FD5386" w:rsidP="008C28B4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b/>
                        <w:color w:val="1F497D" w:themeColor="text2"/>
                        <w:sz w:val="38"/>
                        <w:szCs w:val="38"/>
                      </w:rPr>
                      <w:t xml:space="preserve">COMUNICATO </w:t>
                    </w:r>
                    <w:r w:rsidRPr="00FD5386">
                      <w:rPr>
                        <w:color w:val="1F497D" w:themeColor="text2"/>
                        <w:sz w:val="38"/>
                        <w:szCs w:val="38"/>
                      </w:rPr>
                      <w:t>STAMPA</w:t>
                    </w:r>
                  </w:p>
                  <w:p w14:paraId="5BA04DBA" w14:textId="77777777" w:rsidR="00FD5386" w:rsidRPr="000438B9" w:rsidRDefault="00FD5386" w:rsidP="008C28B4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</w:p>
                  <w:p w14:paraId="2FD2AF43" w14:textId="77777777" w:rsidR="004B6791" w:rsidRPr="003D467C" w:rsidRDefault="004B6791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8570E"/>
    <w:multiLevelType w:val="hybridMultilevel"/>
    <w:tmpl w:val="F5CC2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960D7"/>
    <w:multiLevelType w:val="hybridMultilevel"/>
    <w:tmpl w:val="BB9A8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E2A58"/>
    <w:multiLevelType w:val="multilevel"/>
    <w:tmpl w:val="B3BEF81C"/>
    <w:lvl w:ilvl="0">
      <w:start w:val="1"/>
      <w:numFmt w:val="decimal"/>
      <w:pStyle w:val="Titolo1"/>
      <w:lvlText w:val="%1"/>
      <w:lvlJc w:val="left"/>
      <w:pPr>
        <w:ind w:left="1142" w:hanging="432"/>
      </w:pPr>
    </w:lvl>
    <w:lvl w:ilvl="1">
      <w:start w:val="1"/>
      <w:numFmt w:val="decimal"/>
      <w:pStyle w:val="Titolo2"/>
      <w:lvlText w:val="%1.%2"/>
      <w:lvlJc w:val="left"/>
      <w:pPr>
        <w:ind w:left="1569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0DB6"/>
    <w:rsid w:val="00005B4B"/>
    <w:rsid w:val="00006720"/>
    <w:rsid w:val="000106D3"/>
    <w:rsid w:val="00014A21"/>
    <w:rsid w:val="00017AD1"/>
    <w:rsid w:val="00017DEE"/>
    <w:rsid w:val="00023649"/>
    <w:rsid w:val="00023663"/>
    <w:rsid w:val="00025A71"/>
    <w:rsid w:val="00032445"/>
    <w:rsid w:val="00035922"/>
    <w:rsid w:val="000425DF"/>
    <w:rsid w:val="000575B7"/>
    <w:rsid w:val="000603EC"/>
    <w:rsid w:val="0007383C"/>
    <w:rsid w:val="0007713C"/>
    <w:rsid w:val="000804E6"/>
    <w:rsid w:val="00081A27"/>
    <w:rsid w:val="000914C7"/>
    <w:rsid w:val="0009154E"/>
    <w:rsid w:val="00095DF9"/>
    <w:rsid w:val="000A198C"/>
    <w:rsid w:val="000A21BD"/>
    <w:rsid w:val="000B2CA6"/>
    <w:rsid w:val="000B3899"/>
    <w:rsid w:val="000C1FE1"/>
    <w:rsid w:val="000C2AA6"/>
    <w:rsid w:val="000C4D97"/>
    <w:rsid w:val="000C6C42"/>
    <w:rsid w:val="000C7243"/>
    <w:rsid w:val="000C7245"/>
    <w:rsid w:val="000C7E03"/>
    <w:rsid w:val="000E2C5C"/>
    <w:rsid w:val="000E6341"/>
    <w:rsid w:val="000F67E7"/>
    <w:rsid w:val="0010572B"/>
    <w:rsid w:val="00105C99"/>
    <w:rsid w:val="001103F8"/>
    <w:rsid w:val="001167C9"/>
    <w:rsid w:val="001224FF"/>
    <w:rsid w:val="001241B5"/>
    <w:rsid w:val="00124438"/>
    <w:rsid w:val="001437A4"/>
    <w:rsid w:val="0015267E"/>
    <w:rsid w:val="00153BC8"/>
    <w:rsid w:val="00165194"/>
    <w:rsid w:val="0017083D"/>
    <w:rsid w:val="00171FA8"/>
    <w:rsid w:val="00173B1B"/>
    <w:rsid w:val="001769EB"/>
    <w:rsid w:val="00177431"/>
    <w:rsid w:val="00181A68"/>
    <w:rsid w:val="00182F03"/>
    <w:rsid w:val="001A6D41"/>
    <w:rsid w:val="001B6C02"/>
    <w:rsid w:val="001C2784"/>
    <w:rsid w:val="001C46DD"/>
    <w:rsid w:val="001C4B74"/>
    <w:rsid w:val="001D3D2E"/>
    <w:rsid w:val="001D47AB"/>
    <w:rsid w:val="001D4E79"/>
    <w:rsid w:val="001D6750"/>
    <w:rsid w:val="001D7609"/>
    <w:rsid w:val="001E0DB3"/>
    <w:rsid w:val="001E5219"/>
    <w:rsid w:val="001E57E8"/>
    <w:rsid w:val="001F15E5"/>
    <w:rsid w:val="001F49D8"/>
    <w:rsid w:val="002003B8"/>
    <w:rsid w:val="00200EFB"/>
    <w:rsid w:val="0020497C"/>
    <w:rsid w:val="0020506A"/>
    <w:rsid w:val="00206F17"/>
    <w:rsid w:val="002244A1"/>
    <w:rsid w:val="00244CA2"/>
    <w:rsid w:val="0024740A"/>
    <w:rsid w:val="0025075B"/>
    <w:rsid w:val="00251EEE"/>
    <w:rsid w:val="00252BFD"/>
    <w:rsid w:val="00253303"/>
    <w:rsid w:val="00255F30"/>
    <w:rsid w:val="00255FAA"/>
    <w:rsid w:val="00256E76"/>
    <w:rsid w:val="00257AE3"/>
    <w:rsid w:val="0026366E"/>
    <w:rsid w:val="00264DE3"/>
    <w:rsid w:val="0026716E"/>
    <w:rsid w:val="00275A93"/>
    <w:rsid w:val="002822F1"/>
    <w:rsid w:val="0028454D"/>
    <w:rsid w:val="00284B27"/>
    <w:rsid w:val="002861B3"/>
    <w:rsid w:val="00291ED4"/>
    <w:rsid w:val="00295D53"/>
    <w:rsid w:val="002A2EA8"/>
    <w:rsid w:val="002B09E0"/>
    <w:rsid w:val="002B149C"/>
    <w:rsid w:val="002B2B76"/>
    <w:rsid w:val="002B77A1"/>
    <w:rsid w:val="002D6A6B"/>
    <w:rsid w:val="002D779A"/>
    <w:rsid w:val="002E526E"/>
    <w:rsid w:val="002F325A"/>
    <w:rsid w:val="002F516C"/>
    <w:rsid w:val="002F7D39"/>
    <w:rsid w:val="003062A4"/>
    <w:rsid w:val="00310E19"/>
    <w:rsid w:val="0031183C"/>
    <w:rsid w:val="003160B1"/>
    <w:rsid w:val="00316529"/>
    <w:rsid w:val="003230DC"/>
    <w:rsid w:val="00340E34"/>
    <w:rsid w:val="00343FDD"/>
    <w:rsid w:val="003463C4"/>
    <w:rsid w:val="00347B7B"/>
    <w:rsid w:val="0035020E"/>
    <w:rsid w:val="00362FE4"/>
    <w:rsid w:val="00363AF9"/>
    <w:rsid w:val="0036626B"/>
    <w:rsid w:val="003711F4"/>
    <w:rsid w:val="0037317E"/>
    <w:rsid w:val="003747D3"/>
    <w:rsid w:val="0037694A"/>
    <w:rsid w:val="00387336"/>
    <w:rsid w:val="003A5FAA"/>
    <w:rsid w:val="003B0583"/>
    <w:rsid w:val="003B2E94"/>
    <w:rsid w:val="003C0B97"/>
    <w:rsid w:val="003C3961"/>
    <w:rsid w:val="003C6067"/>
    <w:rsid w:val="003D0CDB"/>
    <w:rsid w:val="003D0D62"/>
    <w:rsid w:val="003D0FC1"/>
    <w:rsid w:val="003D1C14"/>
    <w:rsid w:val="003D467C"/>
    <w:rsid w:val="003E05B0"/>
    <w:rsid w:val="003E1A70"/>
    <w:rsid w:val="003E3B9B"/>
    <w:rsid w:val="003F0553"/>
    <w:rsid w:val="003F12D7"/>
    <w:rsid w:val="003F182B"/>
    <w:rsid w:val="003F37FB"/>
    <w:rsid w:val="00402258"/>
    <w:rsid w:val="00404939"/>
    <w:rsid w:val="004157D6"/>
    <w:rsid w:val="004201C5"/>
    <w:rsid w:val="0042500D"/>
    <w:rsid w:val="004305C9"/>
    <w:rsid w:val="00444D83"/>
    <w:rsid w:val="00447819"/>
    <w:rsid w:val="004569A0"/>
    <w:rsid w:val="00461B61"/>
    <w:rsid w:val="00462465"/>
    <w:rsid w:val="00464F63"/>
    <w:rsid w:val="004772E6"/>
    <w:rsid w:val="0048056B"/>
    <w:rsid w:val="00487BD5"/>
    <w:rsid w:val="004934BF"/>
    <w:rsid w:val="0049612D"/>
    <w:rsid w:val="004B0B31"/>
    <w:rsid w:val="004B6791"/>
    <w:rsid w:val="004B67B7"/>
    <w:rsid w:val="004C7FE3"/>
    <w:rsid w:val="004D140B"/>
    <w:rsid w:val="004D30BC"/>
    <w:rsid w:val="004D4E8D"/>
    <w:rsid w:val="004E16C7"/>
    <w:rsid w:val="004E4709"/>
    <w:rsid w:val="004E78E7"/>
    <w:rsid w:val="004E7F76"/>
    <w:rsid w:val="0050059B"/>
    <w:rsid w:val="00501859"/>
    <w:rsid w:val="005025CE"/>
    <w:rsid w:val="0050263E"/>
    <w:rsid w:val="005266B7"/>
    <w:rsid w:val="005278FE"/>
    <w:rsid w:val="00531A26"/>
    <w:rsid w:val="00532BD6"/>
    <w:rsid w:val="00533200"/>
    <w:rsid w:val="005367C7"/>
    <w:rsid w:val="00536EE6"/>
    <w:rsid w:val="00540F70"/>
    <w:rsid w:val="00554AB8"/>
    <w:rsid w:val="00554CC1"/>
    <w:rsid w:val="0056010E"/>
    <w:rsid w:val="0056405F"/>
    <w:rsid w:val="00572298"/>
    <w:rsid w:val="00577DB6"/>
    <w:rsid w:val="005817EF"/>
    <w:rsid w:val="0058276E"/>
    <w:rsid w:val="00584AD9"/>
    <w:rsid w:val="00586E4E"/>
    <w:rsid w:val="005919F6"/>
    <w:rsid w:val="00594CD7"/>
    <w:rsid w:val="005A1874"/>
    <w:rsid w:val="005A3096"/>
    <w:rsid w:val="005A5B9B"/>
    <w:rsid w:val="005C02D4"/>
    <w:rsid w:val="005C0E63"/>
    <w:rsid w:val="005C3C38"/>
    <w:rsid w:val="005C49BC"/>
    <w:rsid w:val="005D1258"/>
    <w:rsid w:val="005D18FE"/>
    <w:rsid w:val="005D2763"/>
    <w:rsid w:val="005D283C"/>
    <w:rsid w:val="005E4374"/>
    <w:rsid w:val="005E73B6"/>
    <w:rsid w:val="005E78E5"/>
    <w:rsid w:val="005F12DD"/>
    <w:rsid w:val="005F328B"/>
    <w:rsid w:val="005F3D7C"/>
    <w:rsid w:val="005F7BEA"/>
    <w:rsid w:val="00601F59"/>
    <w:rsid w:val="00613262"/>
    <w:rsid w:val="00616FC8"/>
    <w:rsid w:val="006227DD"/>
    <w:rsid w:val="00630B4A"/>
    <w:rsid w:val="00631B8C"/>
    <w:rsid w:val="00633C16"/>
    <w:rsid w:val="00642205"/>
    <w:rsid w:val="00646F25"/>
    <w:rsid w:val="006513C5"/>
    <w:rsid w:val="00653479"/>
    <w:rsid w:val="006540B7"/>
    <w:rsid w:val="006607DF"/>
    <w:rsid w:val="006669CE"/>
    <w:rsid w:val="00672E99"/>
    <w:rsid w:val="00674292"/>
    <w:rsid w:val="006769B5"/>
    <w:rsid w:val="006805C2"/>
    <w:rsid w:val="006947AB"/>
    <w:rsid w:val="006A438C"/>
    <w:rsid w:val="006A7843"/>
    <w:rsid w:val="006A7E99"/>
    <w:rsid w:val="006B7030"/>
    <w:rsid w:val="006B7AB8"/>
    <w:rsid w:val="006D4394"/>
    <w:rsid w:val="006E2B8E"/>
    <w:rsid w:val="006E42C5"/>
    <w:rsid w:val="006F74B0"/>
    <w:rsid w:val="00704D5B"/>
    <w:rsid w:val="00705351"/>
    <w:rsid w:val="007060CE"/>
    <w:rsid w:val="0071592C"/>
    <w:rsid w:val="007262EC"/>
    <w:rsid w:val="00730ED9"/>
    <w:rsid w:val="00733CE1"/>
    <w:rsid w:val="00734391"/>
    <w:rsid w:val="007400AF"/>
    <w:rsid w:val="00740F5D"/>
    <w:rsid w:val="00755A6D"/>
    <w:rsid w:val="00756D4C"/>
    <w:rsid w:val="00764ECB"/>
    <w:rsid w:val="00766453"/>
    <w:rsid w:val="00767921"/>
    <w:rsid w:val="007704E5"/>
    <w:rsid w:val="00770F6B"/>
    <w:rsid w:val="00772C30"/>
    <w:rsid w:val="0078180D"/>
    <w:rsid w:val="007835FD"/>
    <w:rsid w:val="0078417F"/>
    <w:rsid w:val="00791C40"/>
    <w:rsid w:val="00793CFB"/>
    <w:rsid w:val="0079420B"/>
    <w:rsid w:val="007A3B10"/>
    <w:rsid w:val="007A6C9E"/>
    <w:rsid w:val="007B25DA"/>
    <w:rsid w:val="007B71D7"/>
    <w:rsid w:val="007C1315"/>
    <w:rsid w:val="007D3DD0"/>
    <w:rsid w:val="007D4A09"/>
    <w:rsid w:val="007D536B"/>
    <w:rsid w:val="007D53DB"/>
    <w:rsid w:val="007E2C2B"/>
    <w:rsid w:val="007F6D48"/>
    <w:rsid w:val="008040D9"/>
    <w:rsid w:val="00812EAC"/>
    <w:rsid w:val="008234CB"/>
    <w:rsid w:val="00832CB5"/>
    <w:rsid w:val="00835707"/>
    <w:rsid w:val="00835F47"/>
    <w:rsid w:val="0083643B"/>
    <w:rsid w:val="0084746E"/>
    <w:rsid w:val="00851B0A"/>
    <w:rsid w:val="00872271"/>
    <w:rsid w:val="008741F4"/>
    <w:rsid w:val="00877B4F"/>
    <w:rsid w:val="008834FB"/>
    <w:rsid w:val="00887485"/>
    <w:rsid w:val="008916A8"/>
    <w:rsid w:val="00894A70"/>
    <w:rsid w:val="00894E87"/>
    <w:rsid w:val="008A1261"/>
    <w:rsid w:val="008A31A5"/>
    <w:rsid w:val="008A4EBB"/>
    <w:rsid w:val="008B41E3"/>
    <w:rsid w:val="008B5CAC"/>
    <w:rsid w:val="008C08A0"/>
    <w:rsid w:val="008C28B4"/>
    <w:rsid w:val="008C3BA8"/>
    <w:rsid w:val="008C3E82"/>
    <w:rsid w:val="008C4A68"/>
    <w:rsid w:val="008C521D"/>
    <w:rsid w:val="008D4910"/>
    <w:rsid w:val="008E2F14"/>
    <w:rsid w:val="008E5D01"/>
    <w:rsid w:val="008F3883"/>
    <w:rsid w:val="008F574D"/>
    <w:rsid w:val="008F5D82"/>
    <w:rsid w:val="00904237"/>
    <w:rsid w:val="00910E16"/>
    <w:rsid w:val="00917623"/>
    <w:rsid w:val="00917877"/>
    <w:rsid w:val="00921CB4"/>
    <w:rsid w:val="009257AC"/>
    <w:rsid w:val="0093165D"/>
    <w:rsid w:val="00931DF9"/>
    <w:rsid w:val="0093340C"/>
    <w:rsid w:val="00933BC4"/>
    <w:rsid w:val="009430F7"/>
    <w:rsid w:val="00947BFF"/>
    <w:rsid w:val="009502DF"/>
    <w:rsid w:val="009522B1"/>
    <w:rsid w:val="0095498A"/>
    <w:rsid w:val="00955312"/>
    <w:rsid w:val="00956053"/>
    <w:rsid w:val="009566E0"/>
    <w:rsid w:val="009602A8"/>
    <w:rsid w:val="00961E6B"/>
    <w:rsid w:val="0096473E"/>
    <w:rsid w:val="009651B2"/>
    <w:rsid w:val="00966F95"/>
    <w:rsid w:val="009709CE"/>
    <w:rsid w:val="00972B82"/>
    <w:rsid w:val="00983A83"/>
    <w:rsid w:val="009923C2"/>
    <w:rsid w:val="00996420"/>
    <w:rsid w:val="009A15E3"/>
    <w:rsid w:val="009A4B76"/>
    <w:rsid w:val="009A4D0F"/>
    <w:rsid w:val="009A6D2B"/>
    <w:rsid w:val="009A6E93"/>
    <w:rsid w:val="009B1739"/>
    <w:rsid w:val="009B28B2"/>
    <w:rsid w:val="009B7157"/>
    <w:rsid w:val="009B7A91"/>
    <w:rsid w:val="009B7BC4"/>
    <w:rsid w:val="009C5BA7"/>
    <w:rsid w:val="009D149B"/>
    <w:rsid w:val="009D2925"/>
    <w:rsid w:val="009D7413"/>
    <w:rsid w:val="009D7ED5"/>
    <w:rsid w:val="009E374F"/>
    <w:rsid w:val="009E59CA"/>
    <w:rsid w:val="009E758A"/>
    <w:rsid w:val="009E7A37"/>
    <w:rsid w:val="009F0BA9"/>
    <w:rsid w:val="009F5573"/>
    <w:rsid w:val="00A015C7"/>
    <w:rsid w:val="00A03374"/>
    <w:rsid w:val="00A03E5D"/>
    <w:rsid w:val="00A07B54"/>
    <w:rsid w:val="00A104F0"/>
    <w:rsid w:val="00A10A49"/>
    <w:rsid w:val="00A10C40"/>
    <w:rsid w:val="00A433E2"/>
    <w:rsid w:val="00A46B60"/>
    <w:rsid w:val="00A474BA"/>
    <w:rsid w:val="00A54D40"/>
    <w:rsid w:val="00A60463"/>
    <w:rsid w:val="00A60647"/>
    <w:rsid w:val="00A91D97"/>
    <w:rsid w:val="00A96258"/>
    <w:rsid w:val="00A974BF"/>
    <w:rsid w:val="00AA0D98"/>
    <w:rsid w:val="00AA29AA"/>
    <w:rsid w:val="00AA77A7"/>
    <w:rsid w:val="00AB5BE4"/>
    <w:rsid w:val="00AB6DD9"/>
    <w:rsid w:val="00AB71BA"/>
    <w:rsid w:val="00AB7F62"/>
    <w:rsid w:val="00AC0669"/>
    <w:rsid w:val="00AD307B"/>
    <w:rsid w:val="00AE1952"/>
    <w:rsid w:val="00AE43D2"/>
    <w:rsid w:val="00AE5AD6"/>
    <w:rsid w:val="00AE7DC5"/>
    <w:rsid w:val="00AF037F"/>
    <w:rsid w:val="00AF2A99"/>
    <w:rsid w:val="00AF711A"/>
    <w:rsid w:val="00B00987"/>
    <w:rsid w:val="00B0160E"/>
    <w:rsid w:val="00B0170B"/>
    <w:rsid w:val="00B0321F"/>
    <w:rsid w:val="00B1096B"/>
    <w:rsid w:val="00B20393"/>
    <w:rsid w:val="00B24737"/>
    <w:rsid w:val="00B306AF"/>
    <w:rsid w:val="00B362AB"/>
    <w:rsid w:val="00B4063B"/>
    <w:rsid w:val="00B44970"/>
    <w:rsid w:val="00B458F2"/>
    <w:rsid w:val="00B618D9"/>
    <w:rsid w:val="00B61A84"/>
    <w:rsid w:val="00B668C1"/>
    <w:rsid w:val="00B67EED"/>
    <w:rsid w:val="00B72469"/>
    <w:rsid w:val="00B74901"/>
    <w:rsid w:val="00B76889"/>
    <w:rsid w:val="00B87654"/>
    <w:rsid w:val="00B87D7E"/>
    <w:rsid w:val="00BA4995"/>
    <w:rsid w:val="00BA6EB1"/>
    <w:rsid w:val="00BA7A07"/>
    <w:rsid w:val="00BA7FF8"/>
    <w:rsid w:val="00BB6989"/>
    <w:rsid w:val="00BB7EE9"/>
    <w:rsid w:val="00BC26FA"/>
    <w:rsid w:val="00BC3786"/>
    <w:rsid w:val="00BC436B"/>
    <w:rsid w:val="00BD500F"/>
    <w:rsid w:val="00BF0F52"/>
    <w:rsid w:val="00BF2955"/>
    <w:rsid w:val="00C05339"/>
    <w:rsid w:val="00C079B8"/>
    <w:rsid w:val="00C118D7"/>
    <w:rsid w:val="00C13481"/>
    <w:rsid w:val="00C17428"/>
    <w:rsid w:val="00C20E9A"/>
    <w:rsid w:val="00C249BC"/>
    <w:rsid w:val="00C31681"/>
    <w:rsid w:val="00C50BDA"/>
    <w:rsid w:val="00C51B2C"/>
    <w:rsid w:val="00C51F22"/>
    <w:rsid w:val="00C65093"/>
    <w:rsid w:val="00C82CA2"/>
    <w:rsid w:val="00C843BC"/>
    <w:rsid w:val="00C85287"/>
    <w:rsid w:val="00C86991"/>
    <w:rsid w:val="00C8774D"/>
    <w:rsid w:val="00C94B5F"/>
    <w:rsid w:val="00C95D9D"/>
    <w:rsid w:val="00C96C48"/>
    <w:rsid w:val="00C97A31"/>
    <w:rsid w:val="00CB0A07"/>
    <w:rsid w:val="00CB2007"/>
    <w:rsid w:val="00CC6C64"/>
    <w:rsid w:val="00CD6B04"/>
    <w:rsid w:val="00CD7684"/>
    <w:rsid w:val="00CE1C60"/>
    <w:rsid w:val="00CE3637"/>
    <w:rsid w:val="00CE383B"/>
    <w:rsid w:val="00CE3ED5"/>
    <w:rsid w:val="00CE4748"/>
    <w:rsid w:val="00CF1A14"/>
    <w:rsid w:val="00D0635C"/>
    <w:rsid w:val="00D0699A"/>
    <w:rsid w:val="00D213BD"/>
    <w:rsid w:val="00D22C5C"/>
    <w:rsid w:val="00D31699"/>
    <w:rsid w:val="00D329D4"/>
    <w:rsid w:val="00D35B12"/>
    <w:rsid w:val="00D45AAC"/>
    <w:rsid w:val="00D53813"/>
    <w:rsid w:val="00D57B2C"/>
    <w:rsid w:val="00D6078F"/>
    <w:rsid w:val="00D734AF"/>
    <w:rsid w:val="00D75220"/>
    <w:rsid w:val="00D7546B"/>
    <w:rsid w:val="00D90160"/>
    <w:rsid w:val="00D93985"/>
    <w:rsid w:val="00D97C26"/>
    <w:rsid w:val="00DA057B"/>
    <w:rsid w:val="00DA2CB7"/>
    <w:rsid w:val="00DA7C94"/>
    <w:rsid w:val="00DB5592"/>
    <w:rsid w:val="00DC42AA"/>
    <w:rsid w:val="00DC7925"/>
    <w:rsid w:val="00DD0E11"/>
    <w:rsid w:val="00DD1EBB"/>
    <w:rsid w:val="00DD46EF"/>
    <w:rsid w:val="00DE3421"/>
    <w:rsid w:val="00DE56DD"/>
    <w:rsid w:val="00DF3D08"/>
    <w:rsid w:val="00DF46D9"/>
    <w:rsid w:val="00E0460F"/>
    <w:rsid w:val="00E07D37"/>
    <w:rsid w:val="00E20156"/>
    <w:rsid w:val="00E269C9"/>
    <w:rsid w:val="00E342E9"/>
    <w:rsid w:val="00E4205F"/>
    <w:rsid w:val="00E52299"/>
    <w:rsid w:val="00E539E8"/>
    <w:rsid w:val="00E53EAD"/>
    <w:rsid w:val="00E56355"/>
    <w:rsid w:val="00E5649C"/>
    <w:rsid w:val="00E5649D"/>
    <w:rsid w:val="00E577E1"/>
    <w:rsid w:val="00E579D7"/>
    <w:rsid w:val="00E630DA"/>
    <w:rsid w:val="00E659C4"/>
    <w:rsid w:val="00E6730A"/>
    <w:rsid w:val="00E725D6"/>
    <w:rsid w:val="00E76A27"/>
    <w:rsid w:val="00E77126"/>
    <w:rsid w:val="00E85C30"/>
    <w:rsid w:val="00E91353"/>
    <w:rsid w:val="00E92C28"/>
    <w:rsid w:val="00EA050A"/>
    <w:rsid w:val="00EA6353"/>
    <w:rsid w:val="00EB0559"/>
    <w:rsid w:val="00EC049D"/>
    <w:rsid w:val="00EC4CE1"/>
    <w:rsid w:val="00EC65CA"/>
    <w:rsid w:val="00ED1B20"/>
    <w:rsid w:val="00ED20A6"/>
    <w:rsid w:val="00ED229D"/>
    <w:rsid w:val="00EE45DD"/>
    <w:rsid w:val="00EE4F5C"/>
    <w:rsid w:val="00EE6CDC"/>
    <w:rsid w:val="00EF2FB0"/>
    <w:rsid w:val="00EF6391"/>
    <w:rsid w:val="00F00F8F"/>
    <w:rsid w:val="00F027B9"/>
    <w:rsid w:val="00F10DC3"/>
    <w:rsid w:val="00F13AF9"/>
    <w:rsid w:val="00F169EF"/>
    <w:rsid w:val="00F16C0E"/>
    <w:rsid w:val="00F17DDA"/>
    <w:rsid w:val="00F2625C"/>
    <w:rsid w:val="00F31B6C"/>
    <w:rsid w:val="00F34546"/>
    <w:rsid w:val="00F47C01"/>
    <w:rsid w:val="00F5038E"/>
    <w:rsid w:val="00F571CB"/>
    <w:rsid w:val="00F64E0C"/>
    <w:rsid w:val="00F77BEC"/>
    <w:rsid w:val="00F84734"/>
    <w:rsid w:val="00F849CD"/>
    <w:rsid w:val="00F85DC2"/>
    <w:rsid w:val="00F90D0F"/>
    <w:rsid w:val="00F93588"/>
    <w:rsid w:val="00F939DF"/>
    <w:rsid w:val="00F94889"/>
    <w:rsid w:val="00F96E28"/>
    <w:rsid w:val="00FA1BDA"/>
    <w:rsid w:val="00FC23B3"/>
    <w:rsid w:val="00FD297A"/>
    <w:rsid w:val="00FD4BCF"/>
    <w:rsid w:val="00FD5386"/>
    <w:rsid w:val="00FD6D03"/>
    <w:rsid w:val="00FE1986"/>
    <w:rsid w:val="00FE1B06"/>
    <w:rsid w:val="00FE2258"/>
    <w:rsid w:val="00FE3AFB"/>
    <w:rsid w:val="00FE4536"/>
    <w:rsid w:val="00FE6115"/>
    <w:rsid w:val="00FE71D6"/>
    <w:rsid w:val="00FE7816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F3B64F"/>
  <w15:chartTrackingRefBased/>
  <w15:docId w15:val="{765F381D-E79D-4DF5-9F39-9422537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467C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425DF"/>
    <w:pPr>
      <w:keepNext/>
      <w:numPr>
        <w:numId w:val="9"/>
      </w:numPr>
      <w:spacing w:before="240" w:after="6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0425DF"/>
    <w:pPr>
      <w:keepNext/>
      <w:numPr>
        <w:ilvl w:val="1"/>
        <w:numId w:val="9"/>
      </w:numPr>
      <w:spacing w:before="240"/>
      <w:outlineLvl w:val="1"/>
    </w:pPr>
    <w:rPr>
      <w:b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425DF"/>
    <w:pPr>
      <w:keepNext/>
      <w:numPr>
        <w:ilvl w:val="2"/>
        <w:numId w:val="9"/>
      </w:numPr>
      <w:spacing w:before="240" w:after="60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0425DF"/>
    <w:pPr>
      <w:keepNext/>
      <w:numPr>
        <w:ilvl w:val="3"/>
        <w:numId w:val="9"/>
      </w:numPr>
      <w:spacing w:before="240" w:after="6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0425DF"/>
    <w:pPr>
      <w:numPr>
        <w:ilvl w:val="4"/>
        <w:numId w:val="9"/>
      </w:numPr>
      <w:spacing w:before="240" w:after="6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0425DF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qFormat/>
    <w:rsid w:val="000425DF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qFormat/>
    <w:rsid w:val="000425DF"/>
    <w:pPr>
      <w:numPr>
        <w:ilvl w:val="7"/>
        <w:numId w:val="9"/>
      </w:numPr>
      <w:spacing w:before="240" w:after="60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qFormat/>
    <w:rsid w:val="000425DF"/>
    <w:pPr>
      <w:numPr>
        <w:ilvl w:val="8"/>
        <w:numId w:val="9"/>
      </w:numPr>
      <w:spacing w:before="240" w:after="60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aliases w:val="Lidl PR Handbuch"/>
    <w:basedOn w:val="Normale"/>
    <w:next w:val="Normale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e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Titolo1Carattere">
    <w:name w:val="Titolo 1 Carattere"/>
    <w:basedOn w:val="Carpredefinitoparagrafo"/>
    <w:link w:val="Titolo1"/>
    <w:rsid w:val="000425DF"/>
    <w:rPr>
      <w:rFonts w:asciiTheme="minorHAnsi" w:hAnsiTheme="minorHAnsi"/>
      <w:b/>
      <w:color w:val="003278"/>
      <w:kern w:val="28"/>
      <w:sz w:val="28"/>
      <w:lang w:eastAsia="de-DE"/>
    </w:rPr>
  </w:style>
  <w:style w:type="character" w:customStyle="1" w:styleId="Titolo2Carattere">
    <w:name w:val="Titolo 2 Carattere"/>
    <w:basedOn w:val="Carpredefinitoparagrafo"/>
    <w:link w:val="Titolo2"/>
    <w:rsid w:val="000425DF"/>
    <w:rPr>
      <w:rFonts w:ascii="Arial" w:hAnsi="Arial"/>
      <w:b/>
      <w:sz w:val="22"/>
      <w:szCs w:val="28"/>
      <w:lang w:eastAsia="de-DE"/>
    </w:rPr>
  </w:style>
  <w:style w:type="character" w:customStyle="1" w:styleId="Titolo3Carattere">
    <w:name w:val="Titolo 3 Carattere"/>
    <w:basedOn w:val="Carpredefinitoparagrafo"/>
    <w:link w:val="Titolo3"/>
    <w:rsid w:val="000425DF"/>
    <w:rPr>
      <w:rFonts w:ascii="Arial" w:hAnsi="Arial"/>
      <w:b/>
      <w:sz w:val="22"/>
      <w:lang w:eastAsia="de-DE"/>
    </w:rPr>
  </w:style>
  <w:style w:type="character" w:customStyle="1" w:styleId="Titolo4Carattere">
    <w:name w:val="Titolo 4 Carattere"/>
    <w:basedOn w:val="Carpredefinitoparagrafo"/>
    <w:link w:val="Titolo4"/>
    <w:rsid w:val="000425DF"/>
    <w:rPr>
      <w:rFonts w:ascii="Arial" w:hAnsi="Arial"/>
      <w:b/>
      <w:sz w:val="22"/>
      <w:lang w:eastAsia="de-DE"/>
    </w:rPr>
  </w:style>
  <w:style w:type="character" w:customStyle="1" w:styleId="Titolo5Carattere">
    <w:name w:val="Titolo 5 Carattere"/>
    <w:basedOn w:val="Carpredefinitoparagrafo"/>
    <w:link w:val="Titolo5"/>
    <w:rsid w:val="000425DF"/>
    <w:rPr>
      <w:rFonts w:ascii="Arial" w:hAnsi="Arial"/>
      <w:b/>
      <w:sz w:val="22"/>
      <w:lang w:eastAsia="de-DE"/>
    </w:rPr>
  </w:style>
  <w:style w:type="character" w:customStyle="1" w:styleId="Titolo6Carattere">
    <w:name w:val="Titolo 6 Carattere"/>
    <w:basedOn w:val="Carpredefinitoparagrafo"/>
    <w:link w:val="Titolo6"/>
    <w:rsid w:val="000425DF"/>
    <w:rPr>
      <w:rFonts w:ascii="Arial" w:hAnsi="Arial"/>
      <w:b/>
      <w:sz w:val="22"/>
      <w:lang w:eastAsia="de-DE"/>
    </w:rPr>
  </w:style>
  <w:style w:type="character" w:customStyle="1" w:styleId="Titolo7Carattere">
    <w:name w:val="Titolo 7 Carattere"/>
    <w:basedOn w:val="Carpredefinitoparagrafo"/>
    <w:link w:val="Titolo7"/>
    <w:rsid w:val="000425DF"/>
    <w:rPr>
      <w:rFonts w:ascii="Arial" w:hAnsi="Arial"/>
      <w:b/>
      <w:sz w:val="22"/>
      <w:lang w:eastAsia="de-DE"/>
    </w:rPr>
  </w:style>
  <w:style w:type="character" w:customStyle="1" w:styleId="Titolo8Carattere">
    <w:name w:val="Titolo 8 Carattere"/>
    <w:basedOn w:val="Carpredefinitoparagrafo"/>
    <w:link w:val="Titolo8"/>
    <w:rsid w:val="000425DF"/>
    <w:rPr>
      <w:rFonts w:ascii="Arial" w:hAnsi="Arial"/>
      <w:b/>
      <w:sz w:val="22"/>
      <w:lang w:eastAsia="de-DE"/>
    </w:rPr>
  </w:style>
  <w:style w:type="character" w:customStyle="1" w:styleId="Titolo9Carattere">
    <w:name w:val="Titolo 9 Carattere"/>
    <w:basedOn w:val="Carpredefinitoparagrafo"/>
    <w:link w:val="Titolo9"/>
    <w:rsid w:val="000425DF"/>
    <w:rPr>
      <w:rFonts w:ascii="Arial" w:hAnsi="Arial"/>
      <w:b/>
      <w:sz w:val="22"/>
      <w:lang w:eastAsia="de-DE"/>
    </w:rPr>
  </w:style>
  <w:style w:type="paragraph" w:styleId="Didascalia">
    <w:name w:val="caption"/>
    <w:basedOn w:val="Normale"/>
    <w:next w:val="Normale"/>
    <w:qFormat/>
    <w:rsid w:val="000425DF"/>
    <w:rPr>
      <w:b/>
      <w:bCs/>
      <w:sz w:val="20"/>
    </w:rPr>
  </w:style>
  <w:style w:type="paragraph" w:styleId="Titolo">
    <w:name w:val="Title"/>
    <w:basedOn w:val="Normale"/>
    <w:link w:val="TitoloCarattere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itoloCarattere">
    <w:name w:val="Titolo Carattere"/>
    <w:basedOn w:val="Carpredefinitoparagrafo"/>
    <w:link w:val="Titolo"/>
    <w:rsid w:val="000425DF"/>
    <w:rPr>
      <w:rFonts w:ascii="Arial" w:hAnsi="Arial"/>
      <w:b/>
      <w:color w:val="000000"/>
      <w:sz w:val="32"/>
      <w:lang w:eastAsia="de-DE"/>
    </w:rPr>
  </w:style>
  <w:style w:type="character" w:styleId="Enfasigrassetto">
    <w:name w:val="Strong"/>
    <w:basedOn w:val="Carpredefinitoparagrafo"/>
    <w:uiPriority w:val="22"/>
    <w:qFormat/>
    <w:rsid w:val="000425DF"/>
    <w:rPr>
      <w:b/>
      <w:bCs/>
    </w:rPr>
  </w:style>
  <w:style w:type="character" w:styleId="Enfasicorsivo">
    <w:name w:val="Emphasis"/>
    <w:basedOn w:val="Carpredefinitoparagrafo"/>
    <w:uiPriority w:val="20"/>
    <w:qFormat/>
    <w:rsid w:val="000425DF"/>
    <w:rPr>
      <w:i/>
      <w:iCs/>
    </w:rPr>
  </w:style>
  <w:style w:type="paragraph" w:styleId="Paragrafoelenco">
    <w:name w:val="List Paragraph"/>
    <w:basedOn w:val="Normale"/>
    <w:uiPriority w:val="34"/>
    <w:qFormat/>
    <w:rsid w:val="000425DF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0425DF"/>
    <w:pPr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67C"/>
    <w:rPr>
      <w:rFonts w:ascii="Arial" w:hAnsi="Arial"/>
      <w:sz w:val="22"/>
      <w:lang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e"/>
    <w:uiPriority w:val="99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B5592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F38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38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3883"/>
    <w:rPr>
      <w:rFonts w:ascii="Calibri" w:eastAsiaTheme="minorHAns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38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3883"/>
    <w:rPr>
      <w:rFonts w:ascii="Calibri" w:eastAsiaTheme="minorHAnsi" w:hAnsi="Calibri"/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883"/>
    <w:rPr>
      <w:rFonts w:ascii="Segoe UI" w:eastAsiaTheme="minorHAns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rsid w:val="006B7030"/>
    <w:pPr>
      <w:spacing w:beforeLines="1" w:afterLines="1" w:after="0" w:line="240" w:lineRule="auto"/>
    </w:pPr>
    <w:rPr>
      <w:rFonts w:ascii="Times" w:eastAsia="Calibri" w:hAnsi="Times"/>
      <w:sz w:val="20"/>
      <w:szCs w:val="20"/>
      <w:lang w:val="it-IT" w:eastAsia="it-IT"/>
    </w:rPr>
  </w:style>
  <w:style w:type="paragraph" w:customStyle="1" w:styleId="Default">
    <w:name w:val="Default"/>
    <w:rsid w:val="00AF03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3B1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45DD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voro.lidl.i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fcf04dab-dc09-4c96-8051-2bc2fa59da3e">33</Kategorie>
    <Kanal xmlns="fcf04dab-dc09-4c96-8051-2bc2fa59da3e" xsi:nil="true"/>
    <Land xmlns="fcf04dab-dc09-4c96-8051-2bc2fa59da3e">
      <Value>Alle</Value>
    </Lan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9E6023EE88D418AE6077B68E94A2C" ma:contentTypeVersion="11" ma:contentTypeDescription="Ein neues Dokument erstellen." ma:contentTypeScope="" ma:versionID="8d9c5a116fd08ff7fc45cb99e762b3ec">
  <xsd:schema xmlns:xsd="http://www.w3.org/2001/XMLSchema" xmlns:xs="http://www.w3.org/2001/XMLSchema" xmlns:p="http://schemas.microsoft.com/office/2006/metadata/properties" xmlns:ns2="fcf04dab-dc09-4c96-8051-2bc2fa59da3e" targetNamespace="http://schemas.microsoft.com/office/2006/metadata/properties" ma:root="true" ma:fieldsID="ba4c4d2e41b95dd3a8814737804a4297" ns2:_="">
    <xsd:import namespace="fcf04dab-dc09-4c96-8051-2bc2fa59da3e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2:Kanal" minOccurs="0"/>
                <xsd:element ref="ns2:La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04dab-dc09-4c96-8051-2bc2fa59da3e" elementFormDefault="qualified">
    <xsd:import namespace="http://schemas.microsoft.com/office/2006/documentManagement/types"/>
    <xsd:import namespace="http://schemas.microsoft.com/office/infopath/2007/PartnerControls"/>
    <xsd:element name="Kategorie" ma:index="2" nillable="true" ma:displayName="Category" ma:list="{97599935-5f5b-4ce2-bf78-58e516a962c9}" ma:internalName="Kategorie" ma:readOnly="false" ma:showField="Title">
      <xsd:simpleType>
        <xsd:restriction base="dms:Lookup"/>
      </xsd:simpleType>
    </xsd:element>
    <xsd:element name="Kanal" ma:index="3" nillable="true" ma:displayName="Channel" ma:list="{0f31c94a-0ca0-4ec6-92cd-3470bb6ed945}" ma:internalName="Kanal" ma:readOnly="false" ma:showField="Title">
      <xsd:simpleType>
        <xsd:restriction base="dms:Lookup"/>
      </xsd:simpleType>
    </xsd:element>
    <xsd:element name="Land" ma:index="4" nillable="true" ma:displayName="Land" ma:internalName="La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AT"/>
                    <xsd:enumeration value="BE"/>
                    <xsd:enumeration value="BG"/>
                    <xsd:enumeration value="CH"/>
                    <xsd:enumeration value="CZ"/>
                    <xsd:enumeration value="DE"/>
                    <xsd:enumeration value="DK"/>
                    <xsd:enumeration value="ES"/>
                    <xsd:enumeration value="FI"/>
                    <xsd:enumeration value="FR"/>
                    <xsd:enumeration value="GB"/>
                    <xsd:enumeration value="GR"/>
                    <xsd:enumeration value="HK"/>
                    <xsd:enumeration value="HR"/>
                    <xsd:enumeration value="HU"/>
                    <xsd:enumeration value="IE"/>
                    <xsd:enumeration value="IT"/>
                    <xsd:enumeration value="LT"/>
                    <xsd:enumeration value="NL"/>
                    <xsd:enumeration value="PL"/>
                    <xsd:enumeration value="PT"/>
                    <xsd:enumeration value="RO"/>
                    <xsd:enumeration value="RS"/>
                    <xsd:enumeration value="SE"/>
                    <xsd:enumeration value="SI"/>
                    <xsd:enumeration value="SK"/>
                    <xsd:enumeration value="U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E0510-D9C4-4934-9C19-B70409517A44}">
  <ds:schemaRefs>
    <ds:schemaRef ds:uri="http://schemas.microsoft.com/office/2006/metadata/properties"/>
    <ds:schemaRef ds:uri="http://schemas.microsoft.com/office/infopath/2007/PartnerControls"/>
    <ds:schemaRef ds:uri="fcf04dab-dc09-4c96-8051-2bc2fa59da3e"/>
  </ds:schemaRefs>
</ds:datastoreItem>
</file>

<file path=customXml/itemProps2.xml><?xml version="1.0" encoding="utf-8"?>
<ds:datastoreItem xmlns:ds="http://schemas.openxmlformats.org/officeDocument/2006/customXml" ds:itemID="{342740A1-C82A-4ECA-A8E8-BC0F6F7F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04dab-dc09-4c96-8051-2bc2fa59d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F5CF5-F62D-4685-AF84-A021097825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Lidl Stiftung &amp; Co. KG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MARA CARUSO</cp:lastModifiedBy>
  <cp:revision>4</cp:revision>
  <cp:lastPrinted>2021-03-11T13:29:00Z</cp:lastPrinted>
  <dcterms:created xsi:type="dcterms:W3CDTF">2021-03-26T14:07:00Z</dcterms:created>
  <dcterms:modified xsi:type="dcterms:W3CDTF">2021-03-30T07:36:00Z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0x01010026D9E6023EE88D418AE6077B68E94A2C</vt:lpwstr>
  </property>
</Properties>
</file>