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FF603" w14:textId="77777777" w:rsidR="007E03FE" w:rsidRDefault="007E03FE" w:rsidP="003444EB">
      <w:pPr>
        <w:pStyle w:val="EinfAbs"/>
        <w:jc w:val="center"/>
        <w:rPr>
          <w:rFonts w:ascii="Calibri" w:hAnsi="Calibri" w:cs="Calibri-Bold"/>
          <w:b/>
          <w:bCs/>
          <w:caps/>
          <w:color w:val="1F497D"/>
          <w:sz w:val="36"/>
          <w:szCs w:val="36"/>
          <w:lang w:val="it-IT"/>
        </w:rPr>
      </w:pPr>
    </w:p>
    <w:p w14:paraId="756DADC6" w14:textId="77777777" w:rsidR="0001071C" w:rsidRPr="003444EB" w:rsidRDefault="005F447F" w:rsidP="003444EB">
      <w:pPr>
        <w:pStyle w:val="EinfAbs"/>
        <w:jc w:val="center"/>
        <w:rPr>
          <w:rFonts w:ascii="Calibri" w:hAnsi="Calibri" w:cs="Calibri-Bold"/>
          <w:b/>
          <w:bCs/>
          <w:caps/>
          <w:color w:val="1F497D"/>
          <w:sz w:val="36"/>
          <w:szCs w:val="36"/>
          <w:lang w:val="it-IT"/>
        </w:rPr>
      </w:pPr>
      <w:r>
        <w:rPr>
          <w:rFonts w:ascii="Calibri" w:hAnsi="Calibri" w:cs="Calibri-Bold"/>
          <w:b/>
          <w:bCs/>
          <w:caps/>
          <w:color w:val="1F497D"/>
          <w:sz w:val="36"/>
          <w:szCs w:val="36"/>
          <w:lang w:val="it-IT"/>
        </w:rPr>
        <w:t xml:space="preserve">LIDL: 450.000 € </w:t>
      </w:r>
      <w:r w:rsidR="00474EC8">
        <w:rPr>
          <w:rFonts w:ascii="Calibri" w:hAnsi="Calibri" w:cs="Calibri-Bold"/>
          <w:b/>
          <w:bCs/>
          <w:caps/>
          <w:color w:val="1F497D"/>
          <w:sz w:val="36"/>
          <w:szCs w:val="36"/>
          <w:lang w:val="it-IT"/>
        </w:rPr>
        <w:t xml:space="preserve">PER sosteNERE la crescita formativa e professionale dei figli dei collaboratori </w:t>
      </w:r>
    </w:p>
    <w:p w14:paraId="0BB07939" w14:textId="77777777" w:rsidR="00844D8C" w:rsidRDefault="005F447F" w:rsidP="003253F5">
      <w:pPr>
        <w:spacing w:after="0"/>
        <w:jc w:val="center"/>
        <w:rPr>
          <w:rFonts w:cs="Calibri-Bold"/>
          <w:bCs/>
          <w:i/>
          <w:sz w:val="28"/>
          <w:szCs w:val="28"/>
          <w:lang w:val="it-IT"/>
        </w:rPr>
      </w:pPr>
      <w:r>
        <w:rPr>
          <w:rFonts w:cs="Calibri-Bold"/>
          <w:bCs/>
          <w:i/>
          <w:sz w:val="28"/>
          <w:szCs w:val="28"/>
          <w:lang w:val="it-IT"/>
        </w:rPr>
        <w:t>L’</w:t>
      </w:r>
      <w:r w:rsidR="002E12F2">
        <w:rPr>
          <w:rFonts w:cs="Calibri-Bold"/>
          <w:bCs/>
          <w:i/>
          <w:sz w:val="28"/>
          <w:szCs w:val="28"/>
          <w:lang w:val="it-IT"/>
        </w:rPr>
        <w:t>A</w:t>
      </w:r>
      <w:r>
        <w:rPr>
          <w:rFonts w:cs="Calibri-Bold"/>
          <w:bCs/>
          <w:i/>
          <w:sz w:val="28"/>
          <w:szCs w:val="28"/>
          <w:lang w:val="it-IT"/>
        </w:rPr>
        <w:t>zienda</w:t>
      </w:r>
      <w:r w:rsidR="007F247C">
        <w:rPr>
          <w:rFonts w:cs="Calibri-Bold"/>
          <w:bCs/>
          <w:i/>
          <w:sz w:val="28"/>
          <w:szCs w:val="28"/>
          <w:lang w:val="it-IT"/>
        </w:rPr>
        <w:t xml:space="preserve"> </w:t>
      </w:r>
      <w:r w:rsidR="00FE5E4B">
        <w:rPr>
          <w:rFonts w:cs="Calibri-Bold"/>
          <w:bCs/>
          <w:i/>
          <w:sz w:val="28"/>
          <w:szCs w:val="28"/>
          <w:lang w:val="it-IT"/>
        </w:rPr>
        <w:t>punta</w:t>
      </w:r>
      <w:r w:rsidR="003253F5">
        <w:rPr>
          <w:rFonts w:cs="Calibri-Bold"/>
          <w:bCs/>
          <w:i/>
          <w:sz w:val="28"/>
          <w:szCs w:val="28"/>
          <w:lang w:val="it-IT"/>
        </w:rPr>
        <w:t xml:space="preserve"> sui giovani con </w:t>
      </w:r>
      <w:r w:rsidR="00CB4E1E">
        <w:rPr>
          <w:rFonts w:cs="Calibri-Bold"/>
          <w:bCs/>
          <w:i/>
          <w:sz w:val="28"/>
          <w:szCs w:val="28"/>
          <w:lang w:val="it-IT"/>
        </w:rPr>
        <w:t xml:space="preserve">“Lidl per il Domani”, </w:t>
      </w:r>
      <w:r w:rsidR="003253F5">
        <w:rPr>
          <w:rFonts w:cs="Calibri-Bold"/>
          <w:bCs/>
          <w:i/>
          <w:sz w:val="28"/>
          <w:szCs w:val="28"/>
          <w:lang w:val="it-IT"/>
        </w:rPr>
        <w:t xml:space="preserve">un piano di misure atte </w:t>
      </w:r>
      <w:r w:rsidR="00AF19DF">
        <w:rPr>
          <w:rFonts w:cs="Calibri-Bold"/>
          <w:bCs/>
          <w:i/>
          <w:sz w:val="28"/>
          <w:szCs w:val="28"/>
          <w:lang w:val="it-IT"/>
        </w:rPr>
        <w:t xml:space="preserve">a </w:t>
      </w:r>
      <w:r w:rsidR="00474EC8">
        <w:rPr>
          <w:rFonts w:cs="Calibri-Bold"/>
          <w:bCs/>
          <w:i/>
          <w:sz w:val="28"/>
          <w:szCs w:val="28"/>
          <w:lang w:val="it-IT"/>
        </w:rPr>
        <w:t xml:space="preserve">supportare gli studenti con device e attività di orientamento e premiare </w:t>
      </w:r>
      <w:r w:rsidR="00474EC8" w:rsidRPr="006A3BB6">
        <w:rPr>
          <w:rFonts w:cs="Calibri-Bold"/>
          <w:bCs/>
          <w:i/>
          <w:sz w:val="28"/>
          <w:szCs w:val="28"/>
          <w:lang w:val="it-IT"/>
        </w:rPr>
        <w:t xml:space="preserve">i più meritevoli con borse di studio </w:t>
      </w:r>
    </w:p>
    <w:p w14:paraId="0C272F97" w14:textId="77777777" w:rsidR="003253F5" w:rsidRPr="003253F5" w:rsidRDefault="003253F5" w:rsidP="003253F5">
      <w:pPr>
        <w:spacing w:after="0"/>
        <w:jc w:val="center"/>
        <w:rPr>
          <w:rFonts w:cs="Calibri-Bold"/>
          <w:bCs/>
          <w:i/>
          <w:sz w:val="28"/>
          <w:szCs w:val="28"/>
          <w:lang w:val="it-IT"/>
        </w:rPr>
      </w:pPr>
    </w:p>
    <w:p w14:paraId="565969F4" w14:textId="77777777" w:rsidR="007E03FE" w:rsidRDefault="005F447F" w:rsidP="007E03FE">
      <w:pPr>
        <w:tabs>
          <w:tab w:val="left" w:pos="2805"/>
        </w:tabs>
        <w:jc w:val="both"/>
        <w:rPr>
          <w:rFonts w:cs="Calibri-Bold"/>
          <w:bCs/>
          <w:lang w:val="it-IT"/>
        </w:rPr>
      </w:pPr>
      <w:r w:rsidRPr="0016672E">
        <w:rPr>
          <w:rFonts w:asciiTheme="minorHAnsi" w:eastAsiaTheme="minorEastAsia" w:hAnsiTheme="minorHAnsi" w:cs="Calibri"/>
          <w:i/>
          <w:color w:val="000000"/>
          <w:lang w:val="it-IT" w:eastAsia="zh-TW"/>
        </w:rPr>
        <w:t xml:space="preserve">Arcole, </w:t>
      </w:r>
      <w:r>
        <w:rPr>
          <w:rFonts w:asciiTheme="minorHAnsi" w:eastAsiaTheme="minorEastAsia" w:hAnsiTheme="minorHAnsi" w:cs="Calibri"/>
          <w:i/>
          <w:color w:val="000000"/>
          <w:lang w:val="it-IT" w:eastAsia="zh-TW"/>
        </w:rPr>
        <w:t>18</w:t>
      </w:r>
      <w:r w:rsidRPr="00EE77FF">
        <w:rPr>
          <w:rFonts w:asciiTheme="minorHAnsi" w:eastAsiaTheme="minorEastAsia" w:hAnsiTheme="minorHAnsi" w:cs="Calibri"/>
          <w:i/>
          <w:color w:val="000000"/>
          <w:lang w:val="it-IT" w:eastAsia="zh-TW"/>
        </w:rPr>
        <w:t xml:space="preserve"> </w:t>
      </w:r>
      <w:r>
        <w:rPr>
          <w:rFonts w:asciiTheme="minorHAnsi" w:eastAsiaTheme="minorEastAsia" w:hAnsiTheme="minorHAnsi" w:cs="Calibri"/>
          <w:i/>
          <w:color w:val="000000"/>
          <w:lang w:val="it-IT" w:eastAsia="zh-TW"/>
        </w:rPr>
        <w:t>maggio</w:t>
      </w:r>
      <w:r w:rsidR="007F247C" w:rsidRPr="00EE77FF">
        <w:rPr>
          <w:rFonts w:asciiTheme="minorHAnsi" w:eastAsiaTheme="minorEastAsia" w:hAnsiTheme="minorHAnsi" w:cs="Calibri"/>
          <w:i/>
          <w:color w:val="000000"/>
          <w:lang w:val="it-IT" w:eastAsia="zh-TW"/>
        </w:rPr>
        <w:t xml:space="preserve"> 2021</w:t>
      </w:r>
      <w:r w:rsidRPr="0082135E">
        <w:rPr>
          <w:rFonts w:asciiTheme="minorHAnsi" w:eastAsiaTheme="minorEastAsia" w:hAnsiTheme="minorHAnsi" w:cs="Calibri"/>
          <w:color w:val="000000"/>
          <w:lang w:val="it-IT" w:eastAsia="zh-TW"/>
        </w:rPr>
        <w:t xml:space="preserve"> </w:t>
      </w:r>
      <w:r w:rsidRPr="0082135E">
        <w:rPr>
          <w:rFonts w:asciiTheme="minorHAnsi" w:eastAsiaTheme="minorEastAsia" w:hAnsiTheme="minorHAnsi" w:cs="Calibri"/>
          <w:color w:val="000000"/>
          <w:lang w:val="it-IT" w:eastAsia="zh-TW"/>
        </w:rPr>
        <w:softHyphen/>
      </w:r>
      <w:r w:rsidRPr="0082135E">
        <w:rPr>
          <w:rFonts w:asciiTheme="minorHAnsi" w:eastAsiaTheme="minorEastAsia" w:hAnsiTheme="minorHAnsi" w:cs="Calibri"/>
          <w:color w:val="000000"/>
          <w:lang w:val="it-IT" w:eastAsia="zh-TW"/>
        </w:rPr>
        <w:softHyphen/>
      </w:r>
      <w:r w:rsidRPr="0082135E">
        <w:rPr>
          <w:rFonts w:asciiTheme="minorHAnsi" w:eastAsiaTheme="minorEastAsia" w:hAnsiTheme="minorHAnsi" w:cs="Calibri"/>
          <w:color w:val="000000"/>
          <w:lang w:val="it-IT" w:eastAsia="zh-TW"/>
        </w:rPr>
        <w:softHyphen/>
      </w:r>
      <w:r w:rsidRPr="0082135E">
        <w:rPr>
          <w:rFonts w:asciiTheme="minorHAnsi" w:hAnsiTheme="minorHAnsi" w:cs="Calibri-Bold"/>
          <w:bCs/>
          <w:lang w:val="it-IT"/>
        </w:rPr>
        <w:t xml:space="preserve">– </w:t>
      </w:r>
      <w:r w:rsidR="00C066BD">
        <w:rPr>
          <w:rFonts w:asciiTheme="minorHAnsi" w:hAnsiTheme="minorHAnsi" w:cs="Calibri-Bold"/>
          <w:bCs/>
          <w:lang w:val="it-IT"/>
        </w:rPr>
        <w:t xml:space="preserve">Lidl Italia, </w:t>
      </w:r>
      <w:r w:rsidR="007F247C" w:rsidRPr="00F069AB">
        <w:rPr>
          <w:rFonts w:cs="Calibri-Bold"/>
          <w:bCs/>
          <w:lang w:val="it-IT"/>
        </w:rPr>
        <w:t xml:space="preserve">catena di supermercati con oltre 680 punti vendita presenti </w:t>
      </w:r>
      <w:r w:rsidR="005D45CC">
        <w:rPr>
          <w:rFonts w:cs="Calibri-Bold"/>
          <w:bCs/>
          <w:lang w:val="it-IT"/>
        </w:rPr>
        <w:t>nella Penisola</w:t>
      </w:r>
      <w:r w:rsidR="00D81571" w:rsidRPr="00F069AB">
        <w:rPr>
          <w:rFonts w:cs="Calibri-Bold"/>
          <w:bCs/>
          <w:lang w:val="it-IT"/>
        </w:rPr>
        <w:t>,</w:t>
      </w:r>
      <w:r>
        <w:rPr>
          <w:rFonts w:cs="Calibri-Bold"/>
          <w:bCs/>
          <w:lang w:val="it-IT"/>
        </w:rPr>
        <w:t xml:space="preserve"> </w:t>
      </w:r>
      <w:r w:rsidR="005D45CC">
        <w:rPr>
          <w:rFonts w:cs="Calibri-Bold"/>
          <w:bCs/>
          <w:lang w:val="it-IT"/>
        </w:rPr>
        <w:t xml:space="preserve">compie un </w:t>
      </w:r>
      <w:r w:rsidR="003444EB">
        <w:rPr>
          <w:rFonts w:cs="Calibri-Bold"/>
          <w:bCs/>
          <w:lang w:val="it-IT"/>
        </w:rPr>
        <w:t>ulterior</w:t>
      </w:r>
      <w:r w:rsidR="005D45CC">
        <w:rPr>
          <w:rFonts w:cs="Calibri-Bold"/>
          <w:bCs/>
          <w:lang w:val="it-IT"/>
        </w:rPr>
        <w:t xml:space="preserve">e passo in avanti in tema di </w:t>
      </w:r>
      <w:r w:rsidRPr="003444EB">
        <w:rPr>
          <w:rFonts w:cs="Calibri-Bold"/>
          <w:b/>
          <w:lang w:val="it-IT"/>
        </w:rPr>
        <w:t>welfare aziendale</w:t>
      </w:r>
      <w:r>
        <w:rPr>
          <w:rFonts w:cs="Calibri-Bold"/>
          <w:bCs/>
          <w:lang w:val="it-IT"/>
        </w:rPr>
        <w:t xml:space="preserve"> con </w:t>
      </w:r>
      <w:r w:rsidR="00841983">
        <w:rPr>
          <w:rFonts w:cs="Calibri-Bold"/>
          <w:bCs/>
          <w:lang w:val="it-IT"/>
        </w:rPr>
        <w:t>il</w:t>
      </w:r>
      <w:r>
        <w:rPr>
          <w:rFonts w:cs="Calibri-Bold"/>
          <w:bCs/>
          <w:lang w:val="it-IT"/>
        </w:rPr>
        <w:t xml:space="preserve"> programma </w:t>
      </w:r>
      <w:r w:rsidR="00841983" w:rsidRPr="003444EB">
        <w:rPr>
          <w:rFonts w:cs="Calibri-Bold"/>
          <w:b/>
          <w:lang w:val="it-IT"/>
        </w:rPr>
        <w:t>“Lidl per il Domani”</w:t>
      </w:r>
      <w:r w:rsidR="00841983">
        <w:rPr>
          <w:rFonts w:cs="Calibri-Bold"/>
          <w:bCs/>
          <w:lang w:val="it-IT"/>
        </w:rPr>
        <w:t xml:space="preserve">, </w:t>
      </w:r>
      <w:r>
        <w:rPr>
          <w:rFonts w:cs="Calibri-Bold"/>
          <w:bCs/>
          <w:lang w:val="it-IT"/>
        </w:rPr>
        <w:t xml:space="preserve">rivolto ai </w:t>
      </w:r>
      <w:r w:rsidRPr="003444EB">
        <w:rPr>
          <w:rFonts w:cs="Calibri-Bold"/>
          <w:b/>
          <w:lang w:val="it-IT"/>
        </w:rPr>
        <w:t>figli degli oltre 18.5000 collaboratori</w:t>
      </w:r>
      <w:r w:rsidR="003444EB" w:rsidRPr="003444EB">
        <w:rPr>
          <w:rFonts w:cs="Calibri-Bold"/>
          <w:bCs/>
          <w:lang w:val="it-IT"/>
        </w:rPr>
        <w:t xml:space="preserve"> </w:t>
      </w:r>
      <w:r w:rsidR="005D45CC">
        <w:rPr>
          <w:rFonts w:cs="Calibri-Bold"/>
          <w:bCs/>
          <w:lang w:val="it-IT"/>
        </w:rPr>
        <w:t xml:space="preserve">operanti </w:t>
      </w:r>
      <w:r w:rsidR="003444EB" w:rsidRPr="003444EB">
        <w:rPr>
          <w:rFonts w:cs="Calibri-Bold"/>
          <w:bCs/>
          <w:lang w:val="it-IT"/>
        </w:rPr>
        <w:t>su tutto il territorio nazionale</w:t>
      </w:r>
      <w:r>
        <w:rPr>
          <w:rFonts w:cs="Calibri-Bold"/>
          <w:bCs/>
          <w:lang w:val="it-IT"/>
        </w:rPr>
        <w:t xml:space="preserve">. </w:t>
      </w:r>
      <w:r w:rsidR="00DC570A">
        <w:rPr>
          <w:rFonts w:cs="Calibri-Bold"/>
          <w:bCs/>
          <w:lang w:val="it-IT"/>
        </w:rPr>
        <w:t>Il</w:t>
      </w:r>
      <w:r>
        <w:rPr>
          <w:rFonts w:cs="Calibri-Bold"/>
          <w:bCs/>
          <w:lang w:val="it-IT"/>
        </w:rPr>
        <w:t xml:space="preserve"> piano</w:t>
      </w:r>
      <w:r w:rsidR="00DC570A">
        <w:rPr>
          <w:rFonts w:cs="Calibri-Bold"/>
          <w:bCs/>
          <w:lang w:val="it-IT"/>
        </w:rPr>
        <w:t xml:space="preserve"> è stato creato </w:t>
      </w:r>
      <w:r w:rsidR="00AF19DF">
        <w:rPr>
          <w:rFonts w:cs="Calibri-Bold"/>
          <w:bCs/>
          <w:lang w:val="it-IT"/>
        </w:rPr>
        <w:t xml:space="preserve">per </w:t>
      </w:r>
      <w:r w:rsidR="00AF51E2">
        <w:rPr>
          <w:rFonts w:cs="Calibri-Bold"/>
          <w:bCs/>
          <w:lang w:val="it-IT"/>
        </w:rPr>
        <w:t>sostenere in modo concreto</w:t>
      </w:r>
      <w:r>
        <w:rPr>
          <w:rFonts w:cs="Calibri-Bold"/>
          <w:bCs/>
          <w:lang w:val="it-IT"/>
        </w:rPr>
        <w:t xml:space="preserve"> </w:t>
      </w:r>
      <w:r w:rsidR="004C4073">
        <w:rPr>
          <w:rFonts w:cs="Calibri-Bold"/>
          <w:b/>
          <w:lang w:val="it-IT"/>
        </w:rPr>
        <w:t xml:space="preserve">la </w:t>
      </w:r>
      <w:r w:rsidRPr="003444EB">
        <w:rPr>
          <w:rFonts w:cs="Calibri-Bold"/>
          <w:b/>
          <w:lang w:val="it-IT"/>
        </w:rPr>
        <w:t>loro istruzione</w:t>
      </w:r>
      <w:r w:rsidR="003444EB">
        <w:rPr>
          <w:rFonts w:cs="Calibri-Bold"/>
          <w:bCs/>
          <w:lang w:val="it-IT"/>
        </w:rPr>
        <w:t xml:space="preserve"> e</w:t>
      </w:r>
      <w:r>
        <w:rPr>
          <w:rFonts w:cs="Calibri-Bold"/>
          <w:bCs/>
          <w:lang w:val="it-IT"/>
        </w:rPr>
        <w:t xml:space="preserve"> prevede </w:t>
      </w:r>
      <w:r w:rsidR="003444EB">
        <w:rPr>
          <w:rFonts w:cs="Calibri-Bold"/>
          <w:bCs/>
          <w:lang w:val="it-IT"/>
        </w:rPr>
        <w:t xml:space="preserve">lo stanziamento di </w:t>
      </w:r>
      <w:r w:rsidR="003444EB" w:rsidRPr="003444EB">
        <w:rPr>
          <w:rFonts w:cs="Calibri-Bold"/>
          <w:b/>
          <w:lang w:val="it-IT"/>
        </w:rPr>
        <w:t>contributi</w:t>
      </w:r>
      <w:r w:rsidR="0059514B">
        <w:rPr>
          <w:rFonts w:cs="Calibri-Bold"/>
          <w:bCs/>
          <w:lang w:val="it-IT"/>
        </w:rPr>
        <w:t xml:space="preserve">, </w:t>
      </w:r>
      <w:r w:rsidR="003444EB">
        <w:rPr>
          <w:rFonts w:cs="Calibri-Bold"/>
          <w:bCs/>
          <w:lang w:val="it-IT"/>
        </w:rPr>
        <w:t xml:space="preserve">attraverso </w:t>
      </w:r>
      <w:r w:rsidR="005D45CC">
        <w:rPr>
          <w:rFonts w:cs="Calibri-Bold"/>
          <w:bCs/>
          <w:lang w:val="it-IT"/>
        </w:rPr>
        <w:t xml:space="preserve">l’assegnazione di </w:t>
      </w:r>
      <w:r w:rsidR="003444EB">
        <w:rPr>
          <w:rFonts w:cs="Calibri-Bold"/>
          <w:bCs/>
          <w:lang w:val="it-IT"/>
        </w:rPr>
        <w:t>borse di studio</w:t>
      </w:r>
      <w:r w:rsidRPr="007E03FE">
        <w:rPr>
          <w:rFonts w:cs="Calibri-Bold"/>
          <w:bCs/>
          <w:lang w:val="it-IT"/>
        </w:rPr>
        <w:t xml:space="preserve">, </w:t>
      </w:r>
      <w:r w:rsidR="003444EB">
        <w:rPr>
          <w:rFonts w:cs="Calibri-Bold"/>
          <w:bCs/>
          <w:lang w:val="it-IT"/>
        </w:rPr>
        <w:t xml:space="preserve">la distribuzione di </w:t>
      </w:r>
      <w:r w:rsidRPr="0059514B">
        <w:rPr>
          <w:rFonts w:cs="Calibri-Bold"/>
          <w:b/>
          <w:lang w:val="it-IT"/>
        </w:rPr>
        <w:t xml:space="preserve">dispositivi </w:t>
      </w:r>
      <w:r w:rsidR="00042278">
        <w:rPr>
          <w:rFonts w:cs="Calibri-Bold"/>
          <w:b/>
          <w:lang w:val="it-IT"/>
        </w:rPr>
        <w:t>informatici</w:t>
      </w:r>
      <w:r w:rsidR="003444EB">
        <w:rPr>
          <w:rFonts w:cs="Calibri-Bold"/>
          <w:bCs/>
          <w:lang w:val="it-IT"/>
        </w:rPr>
        <w:t xml:space="preserve">, oltre </w:t>
      </w:r>
      <w:r w:rsidR="0059514B">
        <w:rPr>
          <w:rFonts w:cs="Calibri-Bold"/>
          <w:bCs/>
          <w:lang w:val="it-IT"/>
        </w:rPr>
        <w:t xml:space="preserve">a </w:t>
      </w:r>
      <w:r w:rsidR="0059514B" w:rsidRPr="0059514B">
        <w:rPr>
          <w:rFonts w:cs="Calibri-Bold"/>
          <w:b/>
          <w:lang w:val="it-IT"/>
        </w:rPr>
        <w:t>workshop</w:t>
      </w:r>
      <w:r w:rsidRPr="007E03FE">
        <w:rPr>
          <w:rFonts w:cs="Calibri-Bold"/>
          <w:bCs/>
          <w:lang w:val="it-IT"/>
        </w:rPr>
        <w:t xml:space="preserve"> </w:t>
      </w:r>
      <w:r w:rsidR="00DC570A">
        <w:rPr>
          <w:rFonts w:cs="Calibri-Bold"/>
          <w:bCs/>
          <w:lang w:val="it-IT"/>
        </w:rPr>
        <w:t>per un approccio consapevole</w:t>
      </w:r>
      <w:r w:rsidRPr="007E03FE">
        <w:rPr>
          <w:rFonts w:cs="Calibri-Bold"/>
          <w:bCs/>
          <w:lang w:val="it-IT"/>
        </w:rPr>
        <w:t xml:space="preserve"> al mondo del lavoro.</w:t>
      </w:r>
    </w:p>
    <w:p w14:paraId="3F429506" w14:textId="7292DBC2" w:rsidR="005E122B" w:rsidRDefault="005F447F" w:rsidP="0055672C">
      <w:pPr>
        <w:jc w:val="both"/>
        <w:rPr>
          <w:rFonts w:cs="Calibri-Bold"/>
          <w:bCs/>
          <w:lang w:val="it-IT"/>
        </w:rPr>
      </w:pPr>
      <w:r>
        <w:rPr>
          <w:rFonts w:cs="Calibri-Bold"/>
          <w:bCs/>
          <w:lang w:val="it-IT"/>
        </w:rPr>
        <w:t xml:space="preserve">La Catena di supermercati, </w:t>
      </w:r>
      <w:r w:rsidR="005D45CC">
        <w:rPr>
          <w:rFonts w:cs="Calibri-Bold"/>
          <w:bCs/>
          <w:lang w:val="it-IT"/>
        </w:rPr>
        <w:t xml:space="preserve">che si è aggiudicata per il quinto anno consecutivo la </w:t>
      </w:r>
      <w:r w:rsidR="00D81571" w:rsidRPr="00F069AB">
        <w:rPr>
          <w:rFonts w:cs="Calibri-Bold"/>
          <w:bCs/>
          <w:lang w:val="it-IT"/>
        </w:rPr>
        <w:t>prestigios</w:t>
      </w:r>
      <w:r w:rsidR="005D45CC">
        <w:rPr>
          <w:rFonts w:cs="Calibri-Bold"/>
          <w:bCs/>
          <w:lang w:val="it-IT"/>
        </w:rPr>
        <w:t>a</w:t>
      </w:r>
      <w:r w:rsidR="00D81571" w:rsidRPr="00F069AB">
        <w:rPr>
          <w:rFonts w:cs="Calibri-Bold"/>
          <w:bCs/>
          <w:lang w:val="it-IT"/>
        </w:rPr>
        <w:t xml:space="preserve"> </w:t>
      </w:r>
      <w:r w:rsidR="005D45CC" w:rsidRPr="005D45CC">
        <w:rPr>
          <w:rFonts w:cs="Calibri-Bold"/>
          <w:bCs/>
          <w:lang w:val="it-IT"/>
        </w:rPr>
        <w:t xml:space="preserve">certificazione </w:t>
      </w:r>
      <w:r w:rsidR="005D45CC">
        <w:rPr>
          <w:rFonts w:cs="Calibri-Bold"/>
          <w:bCs/>
          <w:lang w:val="it-IT"/>
        </w:rPr>
        <w:t>di “</w:t>
      </w:r>
      <w:r w:rsidR="005D45CC" w:rsidRPr="008E6B30">
        <w:rPr>
          <w:rFonts w:cs="Calibri-Bold"/>
          <w:b/>
          <w:lang w:val="it-IT"/>
        </w:rPr>
        <w:t>Top Employers Italia</w:t>
      </w:r>
      <w:r w:rsidR="005D45CC">
        <w:rPr>
          <w:rFonts w:cs="Calibri-Bold"/>
          <w:bCs/>
          <w:lang w:val="it-IT"/>
        </w:rPr>
        <w:t xml:space="preserve">”, </w:t>
      </w:r>
      <w:r w:rsidR="005D45CC" w:rsidRPr="005D45CC">
        <w:rPr>
          <w:rFonts w:cs="Calibri-Bold"/>
          <w:bCs/>
          <w:lang w:val="it-IT"/>
        </w:rPr>
        <w:t>assegnata dal Top Employers Institute</w:t>
      </w:r>
      <w:r w:rsidR="005D45CC">
        <w:rPr>
          <w:rFonts w:cs="Calibri-Bold"/>
          <w:bCs/>
          <w:lang w:val="it-IT"/>
        </w:rPr>
        <w:t xml:space="preserve">, </w:t>
      </w:r>
      <w:r w:rsidR="00841983" w:rsidRPr="003444EB">
        <w:rPr>
          <w:rFonts w:cs="Calibri-Bold"/>
          <w:b/>
          <w:lang w:val="it-IT"/>
        </w:rPr>
        <w:t xml:space="preserve">investirà complessivamente 450.000 euro </w:t>
      </w:r>
      <w:r w:rsidR="00FE5E4B">
        <w:rPr>
          <w:rFonts w:cs="Calibri-Bold"/>
          <w:bCs/>
          <w:lang w:val="it-IT"/>
        </w:rPr>
        <w:t xml:space="preserve">in </w:t>
      </w:r>
      <w:r w:rsidR="00841983">
        <w:rPr>
          <w:rFonts w:cs="Calibri-Bold"/>
          <w:bCs/>
          <w:lang w:val="it-IT"/>
        </w:rPr>
        <w:t>servizi, facilitazioni e benefit</w:t>
      </w:r>
      <w:r w:rsidR="00FE5E4B">
        <w:rPr>
          <w:rFonts w:cs="Calibri-Bold"/>
          <w:bCs/>
          <w:lang w:val="it-IT"/>
        </w:rPr>
        <w:t xml:space="preserve"> per lo sviluppo dei professionisti del futuro</w:t>
      </w:r>
      <w:r w:rsidR="00841983">
        <w:rPr>
          <w:rFonts w:cs="Calibri-Bold"/>
          <w:bCs/>
          <w:lang w:val="it-IT"/>
        </w:rPr>
        <w:t xml:space="preserve">. </w:t>
      </w:r>
      <w:r>
        <w:rPr>
          <w:rFonts w:cs="Calibri-Bold"/>
          <w:bCs/>
          <w:lang w:val="it-IT"/>
        </w:rPr>
        <w:t xml:space="preserve">L’iniziativa, che prenderà il via nel mese di </w:t>
      </w:r>
      <w:r w:rsidR="005D45CC">
        <w:rPr>
          <w:rFonts w:cs="Calibri-Bold"/>
          <w:bCs/>
          <w:lang w:val="it-IT"/>
        </w:rPr>
        <w:t>giugno</w:t>
      </w:r>
      <w:r>
        <w:rPr>
          <w:rFonts w:cs="Calibri-Bold"/>
          <w:bCs/>
          <w:lang w:val="it-IT"/>
        </w:rPr>
        <w:t xml:space="preserve"> e riguarderà </w:t>
      </w:r>
      <w:r w:rsidR="004C4073">
        <w:rPr>
          <w:rFonts w:cs="Calibri-Bold"/>
          <w:bCs/>
          <w:lang w:val="it-IT"/>
        </w:rPr>
        <w:t>i figli in età scolare dei collaboratori, dalle</w:t>
      </w:r>
      <w:r>
        <w:rPr>
          <w:rFonts w:cs="Calibri-Bold"/>
          <w:bCs/>
          <w:lang w:val="it-IT"/>
        </w:rPr>
        <w:t xml:space="preserve"> </w:t>
      </w:r>
      <w:r w:rsidRPr="005B4521">
        <w:rPr>
          <w:rFonts w:cs="Calibri-Bold"/>
          <w:b/>
          <w:lang w:val="it-IT"/>
        </w:rPr>
        <w:t xml:space="preserve">scuole primarie fino ad arrivare </w:t>
      </w:r>
      <w:r>
        <w:rPr>
          <w:rFonts w:cs="Calibri-Bold"/>
          <w:b/>
          <w:lang w:val="it-IT"/>
        </w:rPr>
        <w:t>a</w:t>
      </w:r>
      <w:r w:rsidRPr="005B4521">
        <w:rPr>
          <w:rFonts w:cs="Calibri-Bold"/>
          <w:b/>
          <w:lang w:val="it-IT"/>
        </w:rPr>
        <w:t xml:space="preserve">gli universitari e </w:t>
      </w:r>
      <w:r w:rsidR="004C4073">
        <w:rPr>
          <w:rFonts w:cs="Calibri-Bold"/>
          <w:b/>
          <w:lang w:val="it-IT"/>
        </w:rPr>
        <w:t>a</w:t>
      </w:r>
      <w:r>
        <w:rPr>
          <w:rFonts w:cs="Calibri-Bold"/>
          <w:b/>
          <w:lang w:val="it-IT"/>
        </w:rPr>
        <w:t xml:space="preserve">i </w:t>
      </w:r>
      <w:r w:rsidRPr="005B4521">
        <w:rPr>
          <w:rFonts w:cs="Calibri-Bold"/>
          <w:b/>
          <w:lang w:val="it-IT"/>
        </w:rPr>
        <w:t>neolaureati</w:t>
      </w:r>
      <w:r>
        <w:rPr>
          <w:rFonts w:cs="Calibri-Bold"/>
          <w:b/>
          <w:lang w:val="it-IT"/>
        </w:rPr>
        <w:t>,</w:t>
      </w:r>
      <w:r>
        <w:rPr>
          <w:rFonts w:cs="Calibri-Bold"/>
          <w:bCs/>
          <w:lang w:val="it-IT"/>
        </w:rPr>
        <w:t xml:space="preserve"> prevede nello specifico </w:t>
      </w:r>
      <w:r w:rsidR="008E6B30">
        <w:rPr>
          <w:rFonts w:cs="Calibri-Bold"/>
          <w:bCs/>
          <w:lang w:val="it-IT"/>
        </w:rPr>
        <w:t xml:space="preserve">il conferimento </w:t>
      </w:r>
      <w:r>
        <w:rPr>
          <w:rFonts w:cs="Calibri-Bold"/>
          <w:bCs/>
          <w:lang w:val="it-IT"/>
        </w:rPr>
        <w:t xml:space="preserve">di </w:t>
      </w:r>
      <w:r w:rsidRPr="005E5D8B">
        <w:rPr>
          <w:rFonts w:cs="Calibri-Bold"/>
          <w:b/>
          <w:lang w:val="it-IT"/>
        </w:rPr>
        <w:t xml:space="preserve">oltre 1.100 </w:t>
      </w:r>
      <w:r>
        <w:rPr>
          <w:rFonts w:cs="Calibri-Bold"/>
          <w:b/>
          <w:lang w:val="it-IT"/>
        </w:rPr>
        <w:t>b</w:t>
      </w:r>
      <w:r w:rsidRPr="005E5D8B">
        <w:rPr>
          <w:rFonts w:cs="Calibri-Bold"/>
          <w:b/>
          <w:lang w:val="it-IT"/>
        </w:rPr>
        <w:t>orse di studio</w:t>
      </w:r>
      <w:r w:rsidR="006D7F3B">
        <w:rPr>
          <w:rFonts w:cs="Calibri-Bold"/>
          <w:b/>
          <w:lang w:val="it-IT"/>
        </w:rPr>
        <w:t xml:space="preserve"> </w:t>
      </w:r>
      <w:r w:rsidR="006D7F3B" w:rsidRPr="005F447F">
        <w:rPr>
          <w:rFonts w:cs="Calibri-Bold"/>
          <w:bCs/>
          <w:lang w:val="it-IT"/>
        </w:rPr>
        <w:t>agli studenti più meritevoli</w:t>
      </w:r>
      <w:r>
        <w:rPr>
          <w:rFonts w:cs="Calibri-Bold"/>
          <w:bCs/>
          <w:lang w:val="it-IT"/>
        </w:rPr>
        <w:t xml:space="preserve">, </w:t>
      </w:r>
      <w:r w:rsidRPr="005E5D8B">
        <w:rPr>
          <w:rFonts w:cs="Calibri-Bold"/>
          <w:bCs/>
          <w:lang w:val="it-IT"/>
        </w:rPr>
        <w:t xml:space="preserve">la consegna di </w:t>
      </w:r>
      <w:r>
        <w:rPr>
          <w:rFonts w:cs="Calibri-Bold"/>
          <w:b/>
          <w:lang w:val="it-IT"/>
        </w:rPr>
        <w:t xml:space="preserve">più di </w:t>
      </w:r>
      <w:r w:rsidRPr="005E5D8B">
        <w:rPr>
          <w:rFonts w:cs="Calibri-Bold"/>
          <w:b/>
          <w:lang w:val="it-IT"/>
        </w:rPr>
        <w:t xml:space="preserve">500 </w:t>
      </w:r>
      <w:proofErr w:type="gramStart"/>
      <w:r w:rsidRPr="005E5D8B">
        <w:rPr>
          <w:rFonts w:cs="Calibri-Bold"/>
          <w:b/>
          <w:lang w:val="it-IT"/>
        </w:rPr>
        <w:t>device</w:t>
      </w:r>
      <w:proofErr w:type="gramEnd"/>
      <w:r w:rsidRPr="005E5D8B">
        <w:rPr>
          <w:rFonts w:cs="Calibri-Bold"/>
          <w:b/>
          <w:lang w:val="it-IT"/>
        </w:rPr>
        <w:t xml:space="preserve"> </w:t>
      </w:r>
      <w:r w:rsidRPr="0059514B">
        <w:rPr>
          <w:rFonts w:cs="Calibri-Bold"/>
          <w:bCs/>
          <w:lang w:val="it-IT"/>
        </w:rPr>
        <w:t>tra pc portatili e tablet</w:t>
      </w:r>
      <w:r>
        <w:rPr>
          <w:rFonts w:cs="Calibri-Bold"/>
          <w:b/>
          <w:lang w:val="it-IT"/>
        </w:rPr>
        <w:t xml:space="preserve"> </w:t>
      </w:r>
      <w:r w:rsidR="00F01203">
        <w:rPr>
          <w:rFonts w:cs="Calibri-Bold"/>
          <w:bCs/>
          <w:lang w:val="it-IT"/>
        </w:rPr>
        <w:t>in base al reddito</w:t>
      </w:r>
      <w:r w:rsidR="006D7F3B">
        <w:rPr>
          <w:rFonts w:cs="Calibri-Bold"/>
          <w:b/>
          <w:lang w:val="it-IT"/>
        </w:rPr>
        <w:t xml:space="preserve"> </w:t>
      </w:r>
      <w:r w:rsidRPr="0055672C">
        <w:rPr>
          <w:rFonts w:cs="Calibri-Bold"/>
          <w:bCs/>
          <w:lang w:val="it-IT"/>
        </w:rPr>
        <w:t xml:space="preserve">e </w:t>
      </w:r>
      <w:r>
        <w:rPr>
          <w:rFonts w:cs="Calibri-Bold"/>
          <w:bCs/>
          <w:lang w:val="it-IT"/>
        </w:rPr>
        <w:t xml:space="preserve">l’attivazione </w:t>
      </w:r>
      <w:r w:rsidRPr="0055672C">
        <w:rPr>
          <w:rFonts w:cs="Calibri-Bold"/>
          <w:bCs/>
          <w:lang w:val="it-IT"/>
        </w:rPr>
        <w:t>di</w:t>
      </w:r>
      <w:r>
        <w:rPr>
          <w:rFonts w:cs="Calibri-Bold"/>
          <w:b/>
          <w:lang w:val="it-IT"/>
        </w:rPr>
        <w:t xml:space="preserve"> percorsi formativi ed esperienziali </w:t>
      </w:r>
      <w:r w:rsidRPr="005B4521">
        <w:rPr>
          <w:rFonts w:cs="Calibri-Bold"/>
          <w:bCs/>
          <w:lang w:val="it-IT"/>
        </w:rPr>
        <w:t>a partire dalla fascia dei neodiplomati.</w:t>
      </w:r>
      <w:r>
        <w:rPr>
          <w:rFonts w:cs="Calibri-Bold"/>
          <w:bCs/>
          <w:lang w:val="it-IT"/>
        </w:rPr>
        <w:t xml:space="preserve"> Un supporto, quindi, non soltanto materiale, ma anche sotto forma di azioni di orientamento che permetteranno ai ragazzi di </w:t>
      </w:r>
      <w:r w:rsidRPr="0059514B">
        <w:rPr>
          <w:rFonts w:cs="Calibri-Bold"/>
          <w:b/>
          <w:lang w:val="it-IT"/>
        </w:rPr>
        <w:t>affrontare p</w:t>
      </w:r>
      <w:r>
        <w:rPr>
          <w:rFonts w:cs="Calibri-Bold"/>
          <w:b/>
          <w:lang w:val="it-IT"/>
        </w:rPr>
        <w:t xml:space="preserve">iù </w:t>
      </w:r>
      <w:r w:rsidRPr="0059514B">
        <w:rPr>
          <w:rFonts w:cs="Calibri-Bold"/>
          <w:b/>
          <w:lang w:val="it-IT"/>
        </w:rPr>
        <w:t xml:space="preserve">consapevolmente il </w:t>
      </w:r>
      <w:r>
        <w:rPr>
          <w:rFonts w:cs="Calibri-Bold"/>
          <w:b/>
          <w:lang w:val="it-IT"/>
        </w:rPr>
        <w:t xml:space="preserve">delicato </w:t>
      </w:r>
      <w:r w:rsidRPr="0059514B">
        <w:rPr>
          <w:rFonts w:cs="Calibri-Bold"/>
          <w:b/>
          <w:lang w:val="it-IT"/>
        </w:rPr>
        <w:t>passaggio studio-lavoro</w:t>
      </w:r>
      <w:r>
        <w:rPr>
          <w:rFonts w:cs="Calibri-Bold"/>
          <w:bCs/>
          <w:lang w:val="it-IT"/>
        </w:rPr>
        <w:t xml:space="preserve">. Come redigere un </w:t>
      </w:r>
      <w:r w:rsidRPr="0055672C">
        <w:rPr>
          <w:rFonts w:cs="Calibri-Bold"/>
          <w:bCs/>
          <w:lang w:val="it-IT"/>
        </w:rPr>
        <w:t xml:space="preserve">CV, </w:t>
      </w:r>
      <w:r>
        <w:rPr>
          <w:rFonts w:cs="Calibri-Bold"/>
          <w:bCs/>
          <w:lang w:val="it-IT"/>
        </w:rPr>
        <w:t>gestire</w:t>
      </w:r>
      <w:r w:rsidRPr="0055672C">
        <w:rPr>
          <w:rFonts w:cs="Calibri-Bold"/>
          <w:bCs/>
          <w:lang w:val="it-IT"/>
        </w:rPr>
        <w:t xml:space="preserve"> </w:t>
      </w:r>
      <w:r>
        <w:rPr>
          <w:rFonts w:cs="Calibri-Bold"/>
          <w:bCs/>
          <w:lang w:val="it-IT"/>
        </w:rPr>
        <w:t xml:space="preserve">un </w:t>
      </w:r>
      <w:r w:rsidRPr="0055672C">
        <w:rPr>
          <w:rFonts w:cs="Calibri-Bold"/>
          <w:bCs/>
          <w:lang w:val="it-IT"/>
        </w:rPr>
        <w:t xml:space="preserve">profilo LinkedIn </w:t>
      </w:r>
      <w:r>
        <w:rPr>
          <w:rFonts w:cs="Calibri-Bold"/>
          <w:bCs/>
          <w:lang w:val="it-IT"/>
        </w:rPr>
        <w:t xml:space="preserve">o </w:t>
      </w:r>
      <w:r w:rsidR="00042278">
        <w:rPr>
          <w:rFonts w:cs="Calibri-Bold"/>
          <w:bCs/>
          <w:lang w:val="it-IT"/>
        </w:rPr>
        <w:t>prepararsi</w:t>
      </w:r>
      <w:r w:rsidRPr="0055672C">
        <w:rPr>
          <w:rFonts w:cs="Calibri-Bold"/>
          <w:bCs/>
          <w:lang w:val="it-IT"/>
        </w:rPr>
        <w:t xml:space="preserve"> </w:t>
      </w:r>
      <w:r w:rsidR="00042278">
        <w:rPr>
          <w:rFonts w:cs="Calibri-Bold"/>
          <w:bCs/>
          <w:lang w:val="it-IT"/>
        </w:rPr>
        <w:t>a</w:t>
      </w:r>
      <w:r w:rsidR="00042278" w:rsidRPr="0055672C">
        <w:rPr>
          <w:rFonts w:cs="Calibri-Bold"/>
          <w:bCs/>
          <w:lang w:val="it-IT"/>
        </w:rPr>
        <w:t xml:space="preserve"> </w:t>
      </w:r>
      <w:r w:rsidRPr="0055672C">
        <w:rPr>
          <w:rFonts w:cs="Calibri-Bold"/>
          <w:bCs/>
          <w:lang w:val="it-IT"/>
        </w:rPr>
        <w:t>un colloquio</w:t>
      </w:r>
      <w:r>
        <w:rPr>
          <w:rFonts w:cs="Calibri-Bold"/>
          <w:bCs/>
          <w:lang w:val="it-IT"/>
        </w:rPr>
        <w:t>, sono solo alcuni dei temi che verranno proposti.</w:t>
      </w:r>
    </w:p>
    <w:p w14:paraId="785BE9C8" w14:textId="77777777" w:rsidR="00AE45A5" w:rsidRPr="0059514B" w:rsidRDefault="005F447F" w:rsidP="0059514B">
      <w:pPr>
        <w:jc w:val="both"/>
        <w:rPr>
          <w:rFonts w:asciiTheme="minorHAnsi" w:hAnsiTheme="minorHAnsi" w:cs="Calibri-Bold"/>
          <w:bCs/>
          <w:i/>
          <w:lang w:val="it-IT"/>
        </w:rPr>
      </w:pPr>
      <w:r w:rsidRPr="00A4176D">
        <w:rPr>
          <w:rFonts w:asciiTheme="minorHAnsi" w:hAnsiTheme="minorHAnsi" w:cs="Calibri-Bold"/>
          <w:b/>
          <w:bCs/>
          <w:lang w:val="it-IT"/>
        </w:rPr>
        <w:t>Massimiliano Silvestri, Presidente di Lidl Italia</w:t>
      </w:r>
      <w:r w:rsidRPr="00A4176D">
        <w:rPr>
          <w:rFonts w:asciiTheme="minorHAnsi" w:hAnsiTheme="minorHAnsi" w:cs="Calibri-Bold"/>
          <w:bCs/>
          <w:lang w:val="it-IT"/>
        </w:rPr>
        <w:t>,</w:t>
      </w:r>
      <w:r>
        <w:rPr>
          <w:rFonts w:asciiTheme="minorHAnsi" w:hAnsiTheme="minorHAnsi" w:cs="Calibri-Bold"/>
          <w:bCs/>
          <w:lang w:val="it-IT"/>
        </w:rPr>
        <w:t xml:space="preserve"> commenta</w:t>
      </w:r>
      <w:r w:rsidRPr="0082135E">
        <w:rPr>
          <w:rFonts w:asciiTheme="minorHAnsi" w:hAnsiTheme="minorHAnsi" w:cs="Calibri-Bold"/>
          <w:bCs/>
          <w:lang w:val="it-IT"/>
        </w:rPr>
        <w:t>: “</w:t>
      </w:r>
      <w:r w:rsidRPr="0055672C">
        <w:rPr>
          <w:rFonts w:asciiTheme="minorHAnsi" w:hAnsiTheme="minorHAnsi" w:cs="Calibri-Bold"/>
          <w:bCs/>
          <w:i/>
          <w:lang w:val="it-IT"/>
        </w:rPr>
        <w:t>Nel contesto</w:t>
      </w:r>
      <w:r>
        <w:rPr>
          <w:rFonts w:asciiTheme="minorHAnsi" w:hAnsiTheme="minorHAnsi" w:cs="Calibri-Bold"/>
          <w:bCs/>
          <w:i/>
          <w:lang w:val="it-IT"/>
        </w:rPr>
        <w:t xml:space="preserve"> </w:t>
      </w:r>
      <w:r w:rsidR="008E6B30" w:rsidRPr="0055672C">
        <w:rPr>
          <w:rFonts w:asciiTheme="minorHAnsi" w:hAnsiTheme="minorHAnsi" w:cs="Calibri-Bold"/>
          <w:bCs/>
          <w:i/>
          <w:lang w:val="it-IT"/>
        </w:rPr>
        <w:t>socio</w:t>
      </w:r>
      <w:r w:rsidR="008E6B30">
        <w:rPr>
          <w:rFonts w:asciiTheme="minorHAnsi" w:hAnsiTheme="minorHAnsi" w:cs="Calibri-Bold"/>
          <w:bCs/>
          <w:i/>
          <w:lang w:val="it-IT"/>
        </w:rPr>
        <w:t>economico</w:t>
      </w:r>
      <w:r w:rsidRPr="0055672C">
        <w:rPr>
          <w:rFonts w:asciiTheme="minorHAnsi" w:hAnsiTheme="minorHAnsi" w:cs="Calibri-Bold"/>
          <w:bCs/>
          <w:i/>
          <w:lang w:val="it-IT"/>
        </w:rPr>
        <w:t xml:space="preserve"> </w:t>
      </w:r>
      <w:r w:rsidR="008E6B30" w:rsidRPr="0055672C">
        <w:rPr>
          <w:rFonts w:asciiTheme="minorHAnsi" w:hAnsiTheme="minorHAnsi" w:cs="Calibri-Bold"/>
          <w:bCs/>
          <w:i/>
          <w:lang w:val="it-IT"/>
        </w:rPr>
        <w:t>attuale</w:t>
      </w:r>
      <w:r w:rsidR="008E6B30">
        <w:rPr>
          <w:rFonts w:asciiTheme="minorHAnsi" w:hAnsiTheme="minorHAnsi" w:cs="Calibri-Bold"/>
          <w:bCs/>
          <w:i/>
          <w:lang w:val="it-IT"/>
        </w:rPr>
        <w:t xml:space="preserve"> </w:t>
      </w:r>
      <w:r w:rsidR="008E6B30" w:rsidRPr="0055672C">
        <w:rPr>
          <w:rFonts w:asciiTheme="minorHAnsi" w:hAnsiTheme="minorHAnsi" w:cs="Calibri-Bold"/>
          <w:bCs/>
          <w:i/>
          <w:lang w:val="it-IT"/>
        </w:rPr>
        <w:t>gli</w:t>
      </w:r>
      <w:r w:rsidRPr="0055672C">
        <w:rPr>
          <w:rFonts w:asciiTheme="minorHAnsi" w:hAnsiTheme="minorHAnsi" w:cs="Calibri-Bold"/>
          <w:bCs/>
          <w:i/>
          <w:lang w:val="it-IT"/>
        </w:rPr>
        <w:t xml:space="preserve"> interrogativi sul domani dei più giovani sono tanti</w:t>
      </w:r>
      <w:r w:rsidR="008E6B30">
        <w:rPr>
          <w:rFonts w:asciiTheme="minorHAnsi" w:hAnsiTheme="minorHAnsi" w:cs="Calibri-Bold"/>
          <w:bCs/>
          <w:i/>
          <w:lang w:val="it-IT"/>
        </w:rPr>
        <w:t>.</w:t>
      </w:r>
      <w:r w:rsidRPr="0055672C">
        <w:rPr>
          <w:rFonts w:asciiTheme="minorHAnsi" w:hAnsiTheme="minorHAnsi" w:cs="Calibri-Bold"/>
          <w:bCs/>
          <w:i/>
          <w:lang w:val="it-IT"/>
        </w:rPr>
        <w:t xml:space="preserve"> </w:t>
      </w:r>
      <w:r w:rsidR="008E6B30">
        <w:rPr>
          <w:rFonts w:asciiTheme="minorHAnsi" w:hAnsiTheme="minorHAnsi" w:cs="Calibri-Bold"/>
          <w:bCs/>
          <w:i/>
          <w:lang w:val="it-IT"/>
        </w:rPr>
        <w:t>Per questo, in qualità di</w:t>
      </w:r>
      <w:r w:rsidRPr="0055672C">
        <w:rPr>
          <w:rFonts w:asciiTheme="minorHAnsi" w:hAnsiTheme="minorHAnsi" w:cs="Calibri-Bold"/>
          <w:bCs/>
          <w:i/>
          <w:lang w:val="it-IT"/>
        </w:rPr>
        <w:t xml:space="preserve"> </w:t>
      </w:r>
      <w:r w:rsidR="00FE5E4B">
        <w:rPr>
          <w:rFonts w:asciiTheme="minorHAnsi" w:hAnsiTheme="minorHAnsi" w:cs="Calibri-Bold"/>
          <w:bCs/>
          <w:i/>
          <w:lang w:val="it-IT"/>
        </w:rPr>
        <w:t>A</w:t>
      </w:r>
      <w:r w:rsidRPr="0055672C">
        <w:rPr>
          <w:rFonts w:asciiTheme="minorHAnsi" w:hAnsiTheme="minorHAnsi" w:cs="Calibri-Bold"/>
          <w:bCs/>
          <w:i/>
          <w:lang w:val="it-IT"/>
        </w:rPr>
        <w:t>zienda responsabile nei</w:t>
      </w:r>
      <w:r>
        <w:rPr>
          <w:rFonts w:asciiTheme="minorHAnsi" w:hAnsiTheme="minorHAnsi" w:cs="Calibri-Bold"/>
          <w:bCs/>
          <w:i/>
          <w:lang w:val="it-IT"/>
        </w:rPr>
        <w:t xml:space="preserve"> </w:t>
      </w:r>
      <w:r w:rsidRPr="0055672C">
        <w:rPr>
          <w:rFonts w:asciiTheme="minorHAnsi" w:hAnsiTheme="minorHAnsi" w:cs="Calibri-Bold"/>
          <w:bCs/>
          <w:i/>
          <w:lang w:val="it-IT"/>
        </w:rPr>
        <w:t>confronti delle nostre persone</w:t>
      </w:r>
      <w:r w:rsidR="008E6B30">
        <w:rPr>
          <w:rFonts w:asciiTheme="minorHAnsi" w:hAnsiTheme="minorHAnsi" w:cs="Calibri-Bold"/>
          <w:bCs/>
          <w:i/>
          <w:lang w:val="it-IT"/>
        </w:rPr>
        <w:t>,</w:t>
      </w:r>
      <w:r w:rsidRPr="0055672C">
        <w:rPr>
          <w:rFonts w:asciiTheme="minorHAnsi" w:hAnsiTheme="minorHAnsi" w:cs="Calibri-Bold"/>
          <w:bCs/>
          <w:i/>
          <w:lang w:val="it-IT"/>
        </w:rPr>
        <w:t xml:space="preserve"> </w:t>
      </w:r>
      <w:r w:rsidR="008E6B30">
        <w:rPr>
          <w:rFonts w:asciiTheme="minorHAnsi" w:hAnsiTheme="minorHAnsi" w:cs="Calibri-Bold"/>
          <w:bCs/>
          <w:i/>
          <w:lang w:val="it-IT"/>
        </w:rPr>
        <w:t xml:space="preserve">abbiamo </w:t>
      </w:r>
      <w:r w:rsidR="00877F35">
        <w:rPr>
          <w:rFonts w:asciiTheme="minorHAnsi" w:hAnsiTheme="minorHAnsi" w:cs="Calibri-Bold"/>
          <w:bCs/>
          <w:i/>
          <w:lang w:val="it-IT"/>
        </w:rPr>
        <w:t>deciso</w:t>
      </w:r>
      <w:r w:rsidR="008E6B30">
        <w:rPr>
          <w:rFonts w:asciiTheme="minorHAnsi" w:hAnsiTheme="minorHAnsi" w:cs="Calibri-Bold"/>
          <w:bCs/>
          <w:i/>
          <w:lang w:val="it-IT"/>
        </w:rPr>
        <w:t xml:space="preserve"> di impegnarci a</w:t>
      </w:r>
      <w:r w:rsidRPr="0055672C">
        <w:rPr>
          <w:rFonts w:asciiTheme="minorHAnsi" w:hAnsiTheme="minorHAnsi" w:cs="Calibri-Bold"/>
          <w:bCs/>
          <w:i/>
          <w:lang w:val="it-IT"/>
        </w:rPr>
        <w:t xml:space="preserve"> beneficio dei figli dei collaboratori</w:t>
      </w:r>
      <w:r w:rsidR="00877F35" w:rsidRPr="00877F35">
        <w:rPr>
          <w:rFonts w:asciiTheme="minorHAnsi" w:hAnsiTheme="minorHAnsi" w:cs="Calibri-Bold"/>
          <w:bCs/>
          <w:i/>
          <w:lang w:val="it-IT"/>
        </w:rPr>
        <w:t xml:space="preserve"> </w:t>
      </w:r>
      <w:r w:rsidR="00877F35">
        <w:rPr>
          <w:rFonts w:asciiTheme="minorHAnsi" w:hAnsiTheme="minorHAnsi" w:cs="Calibri-Bold"/>
          <w:bCs/>
          <w:i/>
          <w:lang w:val="it-IT"/>
        </w:rPr>
        <w:t>con il progetto “Lidl per il domani</w:t>
      </w:r>
      <w:r w:rsidR="00877F35" w:rsidRPr="007B4B98">
        <w:rPr>
          <w:rFonts w:asciiTheme="minorHAnsi" w:hAnsiTheme="minorHAnsi" w:cs="Calibri-Bold"/>
          <w:bCs/>
          <w:i/>
          <w:lang w:val="it-IT"/>
        </w:rPr>
        <w:t>”</w:t>
      </w:r>
      <w:r w:rsidRPr="00966FB2">
        <w:rPr>
          <w:rFonts w:asciiTheme="minorHAnsi" w:hAnsiTheme="minorHAnsi" w:cs="Calibri-Bold"/>
          <w:bCs/>
          <w:i/>
          <w:lang w:val="it-IT"/>
        </w:rPr>
        <w:t>.</w:t>
      </w:r>
      <w:r w:rsidRPr="000A5099">
        <w:rPr>
          <w:rFonts w:asciiTheme="minorHAnsi" w:hAnsiTheme="minorHAnsi" w:cs="Calibri-Bold"/>
          <w:bCs/>
          <w:i/>
          <w:lang w:val="it-IT"/>
        </w:rPr>
        <w:t xml:space="preserve"> </w:t>
      </w:r>
      <w:r w:rsidR="008E6B30" w:rsidRPr="00966FB2">
        <w:rPr>
          <w:rFonts w:asciiTheme="minorHAnsi" w:hAnsiTheme="minorHAnsi" w:cs="Calibri-Bold"/>
          <w:bCs/>
          <w:i/>
          <w:lang w:val="it-IT"/>
        </w:rPr>
        <w:t>Scegliere</w:t>
      </w:r>
      <w:r w:rsidRPr="00966FB2">
        <w:rPr>
          <w:rFonts w:asciiTheme="minorHAnsi" w:hAnsiTheme="minorHAnsi" w:cs="Calibri-Bold"/>
          <w:bCs/>
          <w:i/>
          <w:lang w:val="it-IT"/>
        </w:rPr>
        <w:t xml:space="preserve"> di investire concretamente </w:t>
      </w:r>
      <w:r w:rsidR="00FE5E4B" w:rsidRPr="00966FB2">
        <w:rPr>
          <w:rFonts w:asciiTheme="minorHAnsi" w:hAnsiTheme="minorHAnsi" w:cs="Calibri-Bold"/>
          <w:bCs/>
          <w:i/>
          <w:lang w:val="it-IT"/>
        </w:rPr>
        <w:t xml:space="preserve">sulle </w:t>
      </w:r>
      <w:r w:rsidR="0059514B" w:rsidRPr="00966FB2">
        <w:rPr>
          <w:rFonts w:asciiTheme="minorHAnsi" w:hAnsiTheme="minorHAnsi" w:cs="Calibri-Bold"/>
          <w:bCs/>
          <w:i/>
          <w:lang w:val="it-IT"/>
        </w:rPr>
        <w:t xml:space="preserve">nuove generazioni </w:t>
      </w:r>
      <w:r w:rsidR="00570620" w:rsidRPr="00966FB2">
        <w:rPr>
          <w:rFonts w:asciiTheme="minorHAnsi" w:hAnsiTheme="minorHAnsi" w:cs="Calibri-Bold"/>
          <w:bCs/>
          <w:i/>
          <w:lang w:val="it-IT"/>
        </w:rPr>
        <w:t>evidenz</w:t>
      </w:r>
      <w:r w:rsidR="00042278" w:rsidRPr="00966FB2">
        <w:rPr>
          <w:rFonts w:asciiTheme="minorHAnsi" w:hAnsiTheme="minorHAnsi" w:cs="Calibri-Bold"/>
          <w:bCs/>
          <w:i/>
          <w:lang w:val="it-IT"/>
        </w:rPr>
        <w:t>i</w:t>
      </w:r>
      <w:r w:rsidR="00570620" w:rsidRPr="000A5099">
        <w:rPr>
          <w:rFonts w:asciiTheme="minorHAnsi" w:hAnsiTheme="minorHAnsi" w:cs="Calibri-Bold"/>
          <w:bCs/>
          <w:i/>
          <w:lang w:val="it-IT"/>
        </w:rPr>
        <w:t>a, infatti,</w:t>
      </w:r>
      <w:r w:rsidR="00877F35" w:rsidRPr="007B4B98">
        <w:rPr>
          <w:rFonts w:asciiTheme="minorHAnsi" w:hAnsiTheme="minorHAnsi" w:cs="Calibri-Bold"/>
          <w:bCs/>
          <w:i/>
          <w:lang w:val="it-IT"/>
        </w:rPr>
        <w:t xml:space="preserve"> la nostra vicinanza a</w:t>
      </w:r>
      <w:r w:rsidR="008E6B30" w:rsidRPr="007B4B98">
        <w:rPr>
          <w:rFonts w:asciiTheme="minorHAnsi" w:hAnsiTheme="minorHAnsi" w:cs="Calibri-Bold"/>
          <w:bCs/>
          <w:i/>
          <w:lang w:val="it-IT"/>
        </w:rPr>
        <w:t xml:space="preserve">i </w:t>
      </w:r>
      <w:r w:rsidR="00877F35" w:rsidRPr="007B4B98">
        <w:rPr>
          <w:rFonts w:asciiTheme="minorHAnsi" w:hAnsiTheme="minorHAnsi" w:cs="Calibri-Bold"/>
          <w:bCs/>
          <w:i/>
          <w:lang w:val="it-IT"/>
        </w:rPr>
        <w:t>dipendenti</w:t>
      </w:r>
      <w:r w:rsidR="00B52658" w:rsidRPr="007B4B98">
        <w:rPr>
          <w:rFonts w:asciiTheme="minorHAnsi" w:hAnsiTheme="minorHAnsi" w:cs="Calibri-Bold"/>
          <w:bCs/>
          <w:i/>
          <w:lang w:val="it-IT"/>
        </w:rPr>
        <w:t xml:space="preserve"> poiché sono</w:t>
      </w:r>
      <w:r w:rsidR="00877F35" w:rsidRPr="007B4B98">
        <w:rPr>
          <w:rFonts w:asciiTheme="minorHAnsi" w:hAnsiTheme="minorHAnsi" w:cs="Calibri-Bold"/>
          <w:bCs/>
          <w:i/>
          <w:lang w:val="it-IT"/>
        </w:rPr>
        <w:t xml:space="preserve"> loro il nostro motore e da sempre al centro</w:t>
      </w:r>
      <w:r w:rsidR="00231D09" w:rsidRPr="007B4B98">
        <w:rPr>
          <w:rFonts w:asciiTheme="minorHAnsi" w:hAnsiTheme="minorHAnsi" w:cs="Calibri-Bold"/>
          <w:bCs/>
          <w:i/>
          <w:lang w:val="it-IT"/>
        </w:rPr>
        <w:t xml:space="preserve"> </w:t>
      </w:r>
      <w:r w:rsidR="004312C6" w:rsidRPr="007B4B98">
        <w:rPr>
          <w:rFonts w:asciiTheme="minorHAnsi" w:hAnsiTheme="minorHAnsi" w:cs="Calibri-Bold"/>
          <w:bCs/>
          <w:i/>
          <w:lang w:val="it-IT"/>
        </w:rPr>
        <w:t>d</w:t>
      </w:r>
      <w:r w:rsidR="00231D09" w:rsidRPr="007B4B98">
        <w:rPr>
          <w:rFonts w:asciiTheme="minorHAnsi" w:hAnsiTheme="minorHAnsi" w:cs="Calibri-Bold"/>
          <w:bCs/>
          <w:i/>
          <w:lang w:val="it-IT"/>
        </w:rPr>
        <w:t>ella nostra crescita</w:t>
      </w:r>
      <w:r w:rsidR="00877F35" w:rsidRPr="00966FB2">
        <w:rPr>
          <w:rFonts w:asciiTheme="minorHAnsi" w:hAnsiTheme="minorHAnsi" w:cs="Calibri-Bold"/>
          <w:bCs/>
          <w:i/>
          <w:lang w:val="it-IT"/>
        </w:rPr>
        <w:t>.</w:t>
      </w:r>
      <w:r w:rsidR="00371CBD">
        <w:rPr>
          <w:rFonts w:asciiTheme="minorHAnsi" w:hAnsiTheme="minorHAnsi" w:cs="Calibri-Bold"/>
          <w:bCs/>
          <w:i/>
          <w:lang w:val="it-IT"/>
        </w:rPr>
        <w:t xml:space="preserve"> </w:t>
      </w:r>
      <w:r w:rsidR="00632114">
        <w:rPr>
          <w:rFonts w:asciiTheme="minorHAnsi" w:hAnsiTheme="minorHAnsi" w:cs="Calibri-Bold"/>
          <w:bCs/>
          <w:i/>
          <w:lang w:val="it-IT"/>
        </w:rPr>
        <w:t>Ci auguriamo che il nostro contributo</w:t>
      </w:r>
      <w:r w:rsidR="00371CBD">
        <w:rPr>
          <w:rFonts w:asciiTheme="minorHAnsi" w:hAnsiTheme="minorHAnsi" w:cs="Calibri-Bold"/>
          <w:bCs/>
          <w:i/>
          <w:lang w:val="it-IT"/>
        </w:rPr>
        <w:t xml:space="preserve"> non solo possa </w:t>
      </w:r>
      <w:r w:rsidR="00632114">
        <w:rPr>
          <w:rFonts w:asciiTheme="minorHAnsi" w:hAnsiTheme="minorHAnsi" w:cs="Calibri-Bold"/>
          <w:bCs/>
          <w:i/>
          <w:lang w:val="it-IT"/>
        </w:rPr>
        <w:t>agevolar</w:t>
      </w:r>
      <w:r w:rsidR="00371CBD">
        <w:rPr>
          <w:rFonts w:asciiTheme="minorHAnsi" w:hAnsiTheme="minorHAnsi" w:cs="Calibri-Bold"/>
          <w:bCs/>
          <w:i/>
          <w:lang w:val="it-IT"/>
        </w:rPr>
        <w:t>e i giovani</w:t>
      </w:r>
      <w:r w:rsidR="00632114">
        <w:rPr>
          <w:rFonts w:asciiTheme="minorHAnsi" w:hAnsiTheme="minorHAnsi" w:cs="Calibri-Bold"/>
          <w:bCs/>
          <w:i/>
          <w:lang w:val="it-IT"/>
        </w:rPr>
        <w:t xml:space="preserve"> </w:t>
      </w:r>
      <w:r w:rsidR="00371CBD">
        <w:rPr>
          <w:rFonts w:asciiTheme="minorHAnsi" w:hAnsiTheme="minorHAnsi" w:cs="Calibri-Bold"/>
          <w:bCs/>
          <w:i/>
          <w:lang w:val="it-IT"/>
        </w:rPr>
        <w:t>in età scolastica, ma li possa successivamente anche rendere più pronti e consapevoli ad approcciare il mondo del lavoro, qualsiasi percorso professionale desiderino intraprendere.</w:t>
      </w:r>
      <w:r w:rsidR="00877F35" w:rsidRPr="00966FB2">
        <w:rPr>
          <w:rFonts w:asciiTheme="minorHAnsi" w:hAnsiTheme="minorHAnsi" w:cs="Calibri-Bold"/>
          <w:bCs/>
          <w:i/>
          <w:lang w:val="it-IT"/>
        </w:rPr>
        <w:t>”</w:t>
      </w:r>
      <w:r w:rsidR="00371CBD">
        <w:rPr>
          <w:rFonts w:asciiTheme="minorHAnsi" w:hAnsiTheme="minorHAnsi" w:cs="Calibri-Bold"/>
          <w:bCs/>
          <w:i/>
          <w:lang w:val="it-IT"/>
        </w:rPr>
        <w:t xml:space="preserve"> </w:t>
      </w:r>
      <w:r w:rsidR="00FE5E4B">
        <w:rPr>
          <w:rFonts w:cs="Calibri-Bold"/>
          <w:bCs/>
          <w:lang w:val="it-IT"/>
        </w:rPr>
        <w:t xml:space="preserve"> </w:t>
      </w:r>
      <w:bookmarkStart w:id="0" w:name="_Hlk24626099"/>
    </w:p>
    <w:bookmarkEnd w:id="0"/>
    <w:p w14:paraId="79249F5B" w14:textId="77777777" w:rsidR="00AA7D6B" w:rsidRDefault="00AA7D6B" w:rsidP="0016672E">
      <w:pPr>
        <w:autoSpaceDE w:val="0"/>
        <w:autoSpaceDN w:val="0"/>
        <w:adjustRightInd w:val="0"/>
        <w:spacing w:after="0"/>
        <w:jc w:val="both"/>
        <w:rPr>
          <w:rFonts w:asciiTheme="minorHAnsi" w:hAnsiTheme="minorHAnsi" w:cs="Calibri-Bold"/>
          <w:bCs/>
          <w:lang w:val="it-IT"/>
        </w:rPr>
      </w:pPr>
    </w:p>
    <w:p w14:paraId="0D025016" w14:textId="77777777" w:rsidR="00AA7D6B" w:rsidRPr="000804E6" w:rsidRDefault="005F447F" w:rsidP="00AA7D6B">
      <w:pPr>
        <w:spacing w:after="120"/>
        <w:rPr>
          <w:rFonts w:cs="Calibri-Bold"/>
          <w:b/>
          <w:bCs/>
          <w:color w:val="1F497D" w:themeColor="text2"/>
          <w:sz w:val="18"/>
          <w:szCs w:val="18"/>
          <w:lang w:val="it-IT"/>
        </w:rPr>
      </w:pPr>
      <w:r w:rsidRPr="000804E6">
        <w:rPr>
          <w:rFonts w:cs="Calibri-Bold"/>
          <w:b/>
          <w:bCs/>
          <w:color w:val="1F497D" w:themeColor="text2"/>
          <w:sz w:val="18"/>
          <w:szCs w:val="18"/>
          <w:lang w:val="it-IT"/>
        </w:rPr>
        <w:t>Company profile Lidl</w:t>
      </w:r>
    </w:p>
    <w:p w14:paraId="2CC7105E" w14:textId="77777777" w:rsidR="0001071C" w:rsidRPr="00231D09" w:rsidRDefault="005F447F" w:rsidP="0001071C">
      <w:pPr>
        <w:jc w:val="both"/>
        <w:rPr>
          <w:rFonts w:cs="Calibri-Bold"/>
          <w:bCs/>
          <w:sz w:val="18"/>
          <w:szCs w:val="18"/>
          <w:lang w:val="it-IT"/>
        </w:rPr>
      </w:pPr>
      <w:r w:rsidRPr="00231D09">
        <w:rPr>
          <w:rFonts w:cs="Calibri-Bold"/>
          <w:bCs/>
          <w:sz w:val="18"/>
          <w:szCs w:val="18"/>
          <w:lang w:val="it-IT"/>
        </w:rPr>
        <w:t xml:space="preserve">Lidl Italia è una catena di supermercati presente nel Paese dal 1992 che dispone attualmente di una rete di oltre 680 punti vendita riforniti quotidianamente da 10 piattaforme logistiche dislocate sul territorio nazionale, impiegando </w:t>
      </w:r>
      <w:r w:rsidRPr="00231D09">
        <w:rPr>
          <w:rFonts w:cs="Calibri-Bold"/>
          <w:bCs/>
          <w:sz w:val="18"/>
          <w:szCs w:val="18"/>
          <w:lang w:val="it-IT"/>
        </w:rPr>
        <w:lastRenderedPageBreak/>
        <w:t>complessivamente oltre 18.500 collaboratori. L’offerta a scaffale si compone di oltre 2.500 referenze attentamente selezionate di cui oltre l’80% prodotte in Italia e si caratterizza per una forte presenza (oltre l’85%) di private label per garantire al cliente il miglior rapporto qualità-prezzo.</w:t>
      </w:r>
    </w:p>
    <w:p w14:paraId="6BCBBEB6" w14:textId="77777777" w:rsidR="00AA7D6B" w:rsidRPr="003E3B9B" w:rsidRDefault="005F447F" w:rsidP="00AA7D6B">
      <w:pPr>
        <w:jc w:val="both"/>
        <w:rPr>
          <w:rFonts w:cs="Calibri-Bold"/>
          <w:bCs/>
          <w:sz w:val="18"/>
          <w:szCs w:val="18"/>
          <w:lang w:val="it-IT"/>
        </w:rPr>
      </w:pPr>
      <w:r w:rsidRPr="000804E6">
        <w:rPr>
          <w:rFonts w:cs="Calibri-Bold"/>
          <w:b/>
          <w:bCs/>
          <w:color w:val="1F497D" w:themeColor="text2"/>
          <w:sz w:val="18"/>
          <w:szCs w:val="18"/>
          <w:lang w:val="it-IT"/>
        </w:rPr>
        <w:t>Contatti per la stampa:</w:t>
      </w:r>
    </w:p>
    <w:p w14:paraId="026040C9" w14:textId="77777777" w:rsidR="00AA7D6B" w:rsidRPr="00171FA8" w:rsidRDefault="005F447F" w:rsidP="00AA7D6B">
      <w:pPr>
        <w:spacing w:after="0"/>
        <w:rPr>
          <w:rFonts w:cs="Calibri-Bold"/>
          <w:bCs/>
          <w:color w:val="1F497D" w:themeColor="text2"/>
          <w:sz w:val="18"/>
          <w:szCs w:val="18"/>
          <w:lang w:val="it-IT"/>
        </w:rPr>
      </w:pPr>
      <w:r w:rsidRPr="00171FA8">
        <w:rPr>
          <w:rFonts w:cs="Calibri-Bold"/>
          <w:bCs/>
          <w:color w:val="1F497D" w:themeColor="text2"/>
          <w:sz w:val="18"/>
          <w:szCs w:val="18"/>
          <w:lang w:val="it-IT"/>
        </w:rPr>
        <w:t>LIDL Italia srl</w:t>
      </w:r>
      <w:r>
        <w:rPr>
          <w:rFonts w:cs="Calibri-Bold"/>
          <w:bCs/>
          <w:color w:val="1F497D" w:themeColor="text2"/>
          <w:sz w:val="18"/>
          <w:szCs w:val="18"/>
          <w:lang w:val="it-IT"/>
        </w:rPr>
        <w:t xml:space="preserve"> a socio unico</w:t>
      </w:r>
      <w:r w:rsidRPr="00171FA8">
        <w:rPr>
          <w:rFonts w:cs="Calibri-Bold"/>
          <w:bCs/>
          <w:color w:val="1F497D" w:themeColor="text2"/>
          <w:sz w:val="18"/>
          <w:szCs w:val="18"/>
          <w:lang w:val="it-IT"/>
        </w:rPr>
        <w:t xml:space="preserve"> - Ufficio Comunicazione</w:t>
      </w:r>
    </w:p>
    <w:p w14:paraId="41A20B74" w14:textId="77777777" w:rsidR="00AA7D6B" w:rsidRPr="00171FA8" w:rsidRDefault="005F447F" w:rsidP="00AA7D6B">
      <w:pPr>
        <w:spacing w:after="0"/>
        <w:rPr>
          <w:rFonts w:cs="Calibri-Bold"/>
          <w:bCs/>
          <w:color w:val="1F497D" w:themeColor="text2"/>
          <w:sz w:val="18"/>
          <w:szCs w:val="18"/>
          <w:lang w:val="it-IT"/>
        </w:rPr>
      </w:pPr>
      <w:r w:rsidRPr="00171FA8">
        <w:rPr>
          <w:rFonts w:cs="Calibri-Bold"/>
          <w:bCs/>
          <w:color w:val="1F497D" w:themeColor="text2"/>
          <w:sz w:val="18"/>
          <w:szCs w:val="18"/>
          <w:lang w:val="it-IT"/>
        </w:rPr>
        <w:t>Via Augusto Ruffo, 36 - 37040 Arcole (VR)</w:t>
      </w:r>
    </w:p>
    <w:p w14:paraId="009E2FF9" w14:textId="77777777" w:rsidR="00AA7D6B" w:rsidRPr="00A104F0" w:rsidRDefault="005F447F" w:rsidP="00AA7D6B">
      <w:pPr>
        <w:spacing w:after="0"/>
        <w:rPr>
          <w:rFonts w:cs="Calibri-Bold"/>
          <w:bCs/>
          <w:color w:val="1F497D" w:themeColor="text2"/>
          <w:sz w:val="18"/>
          <w:szCs w:val="18"/>
          <w:lang w:val="pt-PT"/>
        </w:rPr>
      </w:pPr>
      <w:r w:rsidRPr="00A104F0">
        <w:rPr>
          <w:rFonts w:cs="Calibri-Bold"/>
          <w:bCs/>
          <w:color w:val="1F497D" w:themeColor="text2"/>
          <w:sz w:val="18"/>
          <w:szCs w:val="18"/>
          <w:lang w:val="pt-PT"/>
        </w:rPr>
        <w:t>Tel. 045.6135100</w:t>
      </w:r>
    </w:p>
    <w:p w14:paraId="4FA30ADE" w14:textId="77777777" w:rsidR="00AA7D6B" w:rsidRPr="006E42C5" w:rsidRDefault="005F447F" w:rsidP="00AA7D6B">
      <w:pPr>
        <w:spacing w:after="0"/>
        <w:rPr>
          <w:rFonts w:cs="Calibri-Bold"/>
          <w:bCs/>
          <w:color w:val="1F497D" w:themeColor="text2"/>
          <w:sz w:val="18"/>
          <w:szCs w:val="18"/>
          <w:lang w:val="pt-PT"/>
        </w:rPr>
      </w:pPr>
      <w:r w:rsidRPr="00A104F0">
        <w:rPr>
          <w:rFonts w:cs="Calibri-Bold"/>
          <w:bCs/>
          <w:color w:val="1F497D" w:themeColor="text2"/>
          <w:sz w:val="18"/>
          <w:szCs w:val="18"/>
          <w:lang w:val="pt-PT"/>
        </w:rPr>
        <w:t>E-mail: stampa@lidl.it</w:t>
      </w:r>
    </w:p>
    <w:p w14:paraId="3CE4D552" w14:textId="77777777" w:rsidR="00AA7D6B" w:rsidRPr="00F069AB" w:rsidRDefault="00AA7D6B" w:rsidP="0016672E">
      <w:pPr>
        <w:autoSpaceDE w:val="0"/>
        <w:autoSpaceDN w:val="0"/>
        <w:adjustRightInd w:val="0"/>
        <w:spacing w:after="0"/>
        <w:jc w:val="both"/>
        <w:rPr>
          <w:rFonts w:asciiTheme="minorHAnsi" w:hAnsiTheme="minorHAnsi" w:cs="Calibri-Bold"/>
          <w:bCs/>
          <w:lang w:val="pt-PT"/>
        </w:rPr>
      </w:pPr>
    </w:p>
    <w:p w14:paraId="31D87498" w14:textId="77777777" w:rsidR="004F5EFB" w:rsidRPr="00F069AB" w:rsidRDefault="004F5EFB" w:rsidP="006C0E42">
      <w:pPr>
        <w:spacing w:after="120"/>
        <w:rPr>
          <w:rFonts w:cs="Calibri-Bold"/>
          <w:b/>
          <w:bCs/>
          <w:color w:val="1F497D" w:themeColor="text2"/>
          <w:sz w:val="4"/>
          <w:szCs w:val="18"/>
          <w:lang w:val="pt-PT"/>
        </w:rPr>
      </w:pPr>
    </w:p>
    <w:p w14:paraId="57FDC1D6" w14:textId="77777777" w:rsidR="004F5EFB" w:rsidRPr="00F069AB" w:rsidRDefault="004F5EFB" w:rsidP="006C0E42">
      <w:pPr>
        <w:spacing w:after="120"/>
        <w:rPr>
          <w:rFonts w:cs="Calibri-Bold"/>
          <w:b/>
          <w:bCs/>
          <w:color w:val="1F497D" w:themeColor="text2"/>
          <w:sz w:val="4"/>
          <w:szCs w:val="18"/>
          <w:lang w:val="pt-PT"/>
        </w:rPr>
      </w:pPr>
    </w:p>
    <w:p w14:paraId="3D0207AF" w14:textId="77777777" w:rsidR="00910E7D" w:rsidRPr="00F069AB" w:rsidRDefault="00910E7D" w:rsidP="006C0E42">
      <w:pPr>
        <w:spacing w:after="120"/>
        <w:rPr>
          <w:rFonts w:cs="Calibri-Bold"/>
          <w:b/>
          <w:bCs/>
          <w:color w:val="1F497D" w:themeColor="text2"/>
          <w:sz w:val="18"/>
          <w:szCs w:val="18"/>
          <w:lang w:val="pt-PT"/>
        </w:rPr>
      </w:pPr>
    </w:p>
    <w:p w14:paraId="11ED8F5B" w14:textId="77777777" w:rsidR="004F5EFB" w:rsidRPr="00F069AB" w:rsidRDefault="004F5EFB" w:rsidP="004F5EFB">
      <w:pPr>
        <w:jc w:val="both"/>
        <w:rPr>
          <w:sz w:val="18"/>
          <w:szCs w:val="18"/>
          <w:lang w:val="pt-PT"/>
        </w:rPr>
      </w:pPr>
    </w:p>
    <w:sectPr w:rsidR="004F5EFB" w:rsidRPr="00F069AB" w:rsidSect="004F5EFB">
      <w:headerReference w:type="default" r:id="rId11"/>
      <w:footerReference w:type="default" r:id="rId12"/>
      <w:headerReference w:type="first" r:id="rId13"/>
      <w:footerReference w:type="first" r:id="rId14"/>
      <w:pgSz w:w="11906" w:h="16838"/>
      <w:pgMar w:top="2552" w:right="1418" w:bottom="1559"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ECF2" w14:textId="77777777" w:rsidR="00DA566B" w:rsidRDefault="005F447F">
      <w:pPr>
        <w:spacing w:after="0" w:line="240" w:lineRule="auto"/>
      </w:pPr>
      <w:r>
        <w:separator/>
      </w:r>
    </w:p>
  </w:endnote>
  <w:endnote w:type="continuationSeparator" w:id="0">
    <w:p w14:paraId="66021C8E" w14:textId="77777777" w:rsidR="00DA566B" w:rsidRDefault="005F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DBDC5" w14:textId="77777777" w:rsidR="003D467C" w:rsidRPr="003D467C" w:rsidRDefault="005F447F" w:rsidP="003D467C">
    <w:pPr>
      <w:pStyle w:val="Pidipagina"/>
      <w:jc w:val="right"/>
      <w:rPr>
        <w:rFonts w:asciiTheme="minorHAnsi" w:hAnsiTheme="minorHAnsi"/>
      </w:rPr>
    </w:pPr>
    <w:r w:rsidRPr="003D467C">
      <w:rPr>
        <w:rFonts w:asciiTheme="minorHAnsi" w:hAnsiTheme="minorHAnsi"/>
        <w:noProof/>
        <w:lang w:val="it-IT" w:eastAsia="it-IT"/>
      </w:rPr>
      <mc:AlternateContent>
        <mc:Choice Requires="wps">
          <w:drawing>
            <wp:anchor distT="0" distB="0" distL="114300" distR="114300" simplePos="0" relativeHeight="251662336" behindDoc="0" locked="0" layoutInCell="1" allowOverlap="1" wp14:anchorId="0C70323A" wp14:editId="474394FD">
              <wp:simplePos x="0" y="0"/>
              <wp:positionH relativeFrom="column">
                <wp:posOffset>-7430</wp:posOffset>
              </wp:positionH>
              <wp:positionV relativeFrom="paragraph">
                <wp:posOffset>-198005</wp:posOffset>
              </wp:positionV>
              <wp:extent cx="576326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57632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47" o:spid="_x0000_s2051" style="mso-width-percent:0;mso-width-relative:margin;mso-wrap-distance-bottom:0;mso-wrap-distance-left:9pt;mso-wrap-distance-right:9pt;mso-wrap-distance-top:0;mso-wrap-style:square;position:absolute;visibility:visible;z-index:251663360" from="-0.6pt,-15.6pt" to="453.2pt,-15.6pt" strokecolor="#003f7b" strokeweight="0.5pt"/>
          </w:pict>
        </mc:Fallback>
      </mc:AlternateContent>
    </w:r>
    <w:r w:rsidR="008D4910" w:rsidRPr="003D467C">
      <w:rPr>
        <w:rFonts w:asciiTheme="minorHAnsi" w:hAnsiTheme="minorHAnsi"/>
        <w:noProof/>
        <w:lang w:val="it-IT" w:eastAsia="it-IT"/>
      </w:rPr>
      <mc:AlternateContent>
        <mc:Choice Requires="wps">
          <w:drawing>
            <wp:anchor distT="0" distB="0" distL="114300" distR="114300" simplePos="0" relativeHeight="251664384" behindDoc="0" locked="0" layoutInCell="1" allowOverlap="1" wp14:anchorId="06B7976A" wp14:editId="4C386764">
              <wp:simplePos x="0" y="0"/>
              <wp:positionH relativeFrom="margin">
                <wp:align>left</wp:align>
              </wp:positionH>
              <wp:positionV relativeFrom="page">
                <wp:posOffset>9818451</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solidFill>
                              <a:srgbClr val="FFFFFF"/>
                            </a:solidFill>
                          </a14:hiddenFill>
                        </a:ext>
                        <a:ext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miter lim="800000"/>
                            <a:headEnd/>
                            <a:tailEnd/>
                          </a14:hiddenLine>
                        </a:ext>
                      </a:extLst>
                    </wps:spPr>
                    <wps:txbx>
                      <w:txbxContent>
                        <w:p w14:paraId="63BD5B97" w14:textId="77777777" w:rsidR="003D467C" w:rsidRPr="00832CB5" w:rsidRDefault="005F447F" w:rsidP="00FD5386">
                          <w:pPr>
                            <w:spacing w:after="120"/>
                            <w:rPr>
                              <w:rFonts w:asciiTheme="minorHAnsi" w:hAnsiTheme="minorHAnsi"/>
                              <w:lang w:val="it-IT"/>
                            </w:rPr>
                          </w:pPr>
                          <w:r w:rsidRPr="00832CB5">
                            <w:rPr>
                              <w:rFonts w:asciiTheme="minorHAnsi" w:hAnsiTheme="minorHAnsi"/>
                              <w:lang w:val="it-IT"/>
                            </w:rPr>
                            <w:t>Lidl Italia · Ufficio Comunicazione</w:t>
                          </w:r>
                        </w:p>
                      </w:txbxContent>
                    </wps:txbx>
                    <wps:bodyPr rot="0" vert="horz" wrap="square" lIns="0" tIns="0" rIns="0" bIns="0" anchor="b" anchorCtr="0" upright="1"/>
                  </wps:wsp>
                </a:graphicData>
              </a:graphic>
              <wp14:sizeRelH relativeFrom="margin">
                <wp14:pctWidth>0</wp14:pctWidth>
              </wp14:sizeRelH>
              <wp14:sizeRelV relativeFrom="margin">
                <wp14:pctHeight>0</wp14:pctHeight>
              </wp14:sizeRelV>
            </wp:anchor>
          </w:drawing>
        </mc:Choice>
        <mc:Fallback>
          <w:pict>
            <v:shapetype w14:anchorId="06B7976A" id="_x0000_t202" coordsize="21600,21600" o:spt="202" path="m,l,21600r21600,l21600,xe">
              <v:stroke joinstyle="miter"/>
              <v:path gradientshapeok="t" o:connecttype="rect"/>
            </v:shapetype>
            <v:shape id="Text Box 9" o:spid="_x0000_s1027" type="#_x0000_t202" style="position:absolute;left:0;text-align:left;margin-left:0;margin-top:773.1pt;width:453.85pt;height:36.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" filled="f" stroked="f">
              <v:textbox inset="0,0,0,0">
                <w:txbxContent>
                  <w:p w14:paraId="63BD5B97" w14:textId="77777777" w:rsidR="003D467C" w:rsidRPr="00832CB5" w:rsidRDefault="005F447F" w:rsidP="00FD5386">
                    <w:pPr>
                      <w:spacing w:after="120"/>
                      <w:rPr>
                        <w:rFonts w:asciiTheme="minorHAnsi" w:hAnsiTheme="minorHAnsi"/>
                        <w:lang w:val="it-IT"/>
                      </w:rPr>
                    </w:pPr>
                    <w:r w:rsidRPr="00832CB5">
                      <w:rPr>
                        <w:rFonts w:asciiTheme="minorHAnsi" w:hAnsiTheme="minorHAnsi"/>
                        <w:lang w:val="it-IT"/>
                      </w:rPr>
                      <w:t>Lidl Italia · Ufficio Comunicazione</w:t>
                    </w:r>
                  </w:p>
                </w:txbxContent>
              </v:textbox>
              <w10:wrap anchorx="margin" anchory="page"/>
            </v:shape>
          </w:pict>
        </mc:Fallback>
      </mc:AlternateContent>
    </w:r>
    <w:sdt>
      <w:sdtPr>
        <w:rPr>
          <w:rFonts w:asciiTheme="minorHAnsi" w:hAnsiTheme="minorHAnsi"/>
        </w:rPr>
        <w:id w:val="-979686031"/>
        <w:docPartObj>
          <w:docPartGallery w:val="Page Numbers (Top of Page)"/>
          <w:docPartUnique/>
        </w:docPartObj>
      </w:sdtPr>
      <w:sdtEndPr/>
      <w:sdtContent>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PAGE</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2</w:t>
        </w:r>
        <w:r w:rsidRPr="003D467C">
          <w:rPr>
            <w:rFonts w:asciiTheme="minorHAnsi" w:hAnsiTheme="minorHAnsi"/>
            <w:b/>
            <w:bCs/>
            <w:color w:val="808080" w:themeColor="background1" w:themeShade="80"/>
            <w:sz w:val="16"/>
            <w:szCs w:val="16"/>
          </w:rPr>
          <w:fldChar w:fldCharType="end"/>
        </w:r>
        <w:r w:rsidRPr="003D467C">
          <w:rPr>
            <w:rFonts w:asciiTheme="minorHAnsi" w:hAnsiTheme="minorHAnsi"/>
            <w:color w:val="808080" w:themeColor="background1" w:themeShade="80"/>
            <w:sz w:val="16"/>
            <w:szCs w:val="16"/>
          </w:rPr>
          <w:t xml:space="preserve"> | </w:t>
        </w:r>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NUMPAGES</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2</w:t>
        </w:r>
        <w:r w:rsidRPr="003D467C">
          <w:rPr>
            <w:rFonts w:asciiTheme="minorHAnsi" w:hAnsiTheme="minorHAnsi"/>
            <w:b/>
            <w:bCs/>
            <w:color w:val="808080" w:themeColor="background1" w:themeShade="80"/>
            <w:sz w:val="16"/>
            <w:szCs w:val="16"/>
          </w:rPr>
          <w:fldChar w:fldCharType="end"/>
        </w:r>
      </w:sdtContent>
    </w:sdt>
    <w:r w:rsidRPr="003D467C">
      <w:rPr>
        <w:rFonts w:asciiTheme="minorHAnsi" w:hAnsi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8557" w14:textId="77777777" w:rsidR="004B6791" w:rsidRDefault="005F447F" w:rsidP="004B6791">
    <w:pPr>
      <w:pStyle w:val="Pidipagina"/>
      <w:jc w:val="right"/>
    </w:pPr>
    <w:r w:rsidRPr="004B6791">
      <w:rPr>
        <w:rFonts w:asciiTheme="minorHAnsi" w:hAnsiTheme="minorHAnsi"/>
        <w:noProof/>
        <w:lang w:val="it-IT" w:eastAsia="it-IT"/>
      </w:rPr>
      <mc:AlternateContent>
        <mc:Choice Requires="wps">
          <w:drawing>
            <wp:anchor distT="0" distB="0" distL="114300" distR="114300" simplePos="0" relativeHeight="251670528" behindDoc="0" locked="0" layoutInCell="1" allowOverlap="1" wp14:anchorId="579E7FBC" wp14:editId="76974083">
              <wp:simplePos x="0" y="0"/>
              <wp:positionH relativeFrom="column">
                <wp:posOffset>-112395</wp:posOffset>
              </wp:positionH>
              <wp:positionV relativeFrom="paragraph">
                <wp:posOffset>-143510</wp:posOffset>
              </wp:positionV>
              <wp:extent cx="6245860" cy="0"/>
              <wp:effectExtent l="0" t="0" r="21590" b="19050"/>
              <wp:wrapNone/>
              <wp:docPr id="6" name="Gerade Verbindung 47"/>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47" o:spid="_x0000_s2055" style="mso-width-percent:0;mso-width-relative:margin;mso-wrap-distance-bottom:0;mso-wrap-distance-left:9pt;mso-wrap-distance-right:9pt;mso-wrap-distance-top:0;mso-wrap-style:square;position:absolute;visibility:visible;z-index:251671552" from="-8.85pt,-11.3pt" to="482.95pt,-11.3pt" strokecolor="#003f7b" strokeweight="0.5pt"/>
          </w:pict>
        </mc:Fallback>
      </mc:AlternateContent>
    </w:r>
    <w:r w:rsidR="008D4910" w:rsidRPr="004B6791">
      <w:rPr>
        <w:rFonts w:asciiTheme="minorHAnsi" w:hAnsiTheme="minorHAnsi"/>
        <w:noProof/>
        <w:lang w:val="it-IT" w:eastAsia="it-IT"/>
      </w:rPr>
      <mc:AlternateContent>
        <mc:Choice Requires="wps">
          <w:drawing>
            <wp:anchor distT="0" distB="0" distL="114300" distR="114300" simplePos="0" relativeHeight="251672576" behindDoc="0" locked="0" layoutInCell="1" allowOverlap="1" wp14:anchorId="2392CD0A" wp14:editId="51D0BE64">
              <wp:simplePos x="0" y="0"/>
              <wp:positionH relativeFrom="margin">
                <wp:posOffset>7485</wp:posOffset>
              </wp:positionH>
              <wp:positionV relativeFrom="page">
                <wp:posOffset>9811966</wp:posOffset>
              </wp:positionV>
              <wp:extent cx="5763260" cy="564204"/>
              <wp:effectExtent l="0" t="0" r="889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564204"/>
                      </a:xfrm>
                      <a:prstGeom prst="rect">
                        <a:avLst/>
                      </a:prstGeom>
                      <a:noFill/>
                      <a:ln>
                        <a:noFill/>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solidFill>
                              <a:srgbClr val="FFFFFF"/>
                            </a:solidFill>
                          </a14:hiddenFill>
                        </a:ext>
                        <a:ext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miter lim="800000"/>
                            <a:headEnd/>
                            <a:tailEnd/>
                          </a14:hiddenLine>
                        </a:ext>
                      </a:extLst>
                    </wps:spPr>
                    <wps:txbx>
                      <w:txbxContent>
                        <w:p w14:paraId="13759C06" w14:textId="77777777" w:rsidR="004B6791" w:rsidRPr="00832CB5" w:rsidRDefault="005F447F"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wps:txbx>
                    <wps:bodyPr rot="0" vert="horz" wrap="square" lIns="0" tIns="0" rIns="0" bIns="0" anchor="b" anchorCtr="0" upright="1"/>
                  </wps:wsp>
                </a:graphicData>
              </a:graphic>
              <wp14:sizeRelH relativeFrom="margin">
                <wp14:pctWidth>0</wp14:pctWidth>
              </wp14:sizeRelH>
              <wp14:sizeRelV relativeFrom="margin">
                <wp14:pctHeight>0</wp14:pctHeight>
              </wp14:sizeRelV>
            </wp:anchor>
          </w:drawing>
        </mc:Choice>
        <mc:Fallback>
          <w:pict>
            <v:shapetype w14:anchorId="2392CD0A" id="_x0000_t202" coordsize="21600,21600" o:spt="202" path="m,l,21600r21600,l21600,xe">
              <v:stroke joinstyle="miter"/>
              <v:path gradientshapeok="t" o:connecttype="rect"/>
            </v:shapetype>
            <v:shape id="_x0000_s1029" type="#_x0000_t202" style="position:absolute;left:0;text-align:left;margin-left:.6pt;margin-top:772.6pt;width:453.8pt;height:44.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" filled="f" stroked="f">
              <v:textbox inset="0,0,0,0">
                <w:txbxContent>
                  <w:p w14:paraId="13759C06" w14:textId="77777777" w:rsidR="004B6791" w:rsidRPr="00832CB5" w:rsidRDefault="005F447F"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v:textbox>
              <w10:wrap anchorx="margin" anchory="page"/>
            </v:shape>
          </w:pict>
        </mc:Fallback>
      </mc:AlternateContent>
    </w:r>
    <w:sdt>
      <w:sdtPr>
        <w:rPr>
          <w:rFonts w:asciiTheme="minorHAnsi" w:hAnsiTheme="minorHAnsi"/>
        </w:rPr>
        <w:id w:val="-1546285903"/>
        <w:docPartObj>
          <w:docPartGallery w:val="Page Numbers (Top of Page)"/>
          <w:docPartUnique/>
        </w:docPartObj>
      </w:sdtPr>
      <w:sdtEndPr/>
      <w:sdtContent>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PAGE</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1</w:t>
        </w:r>
        <w:r w:rsidRPr="003D467C">
          <w:rPr>
            <w:rFonts w:asciiTheme="minorHAnsi" w:hAnsiTheme="minorHAnsi"/>
            <w:b/>
            <w:bCs/>
            <w:color w:val="808080" w:themeColor="background1" w:themeShade="80"/>
            <w:sz w:val="16"/>
            <w:szCs w:val="16"/>
          </w:rPr>
          <w:fldChar w:fldCharType="end"/>
        </w:r>
        <w:r w:rsidRPr="003D467C">
          <w:rPr>
            <w:rFonts w:asciiTheme="minorHAnsi" w:hAnsiTheme="minorHAnsi"/>
            <w:color w:val="808080" w:themeColor="background1" w:themeShade="80"/>
            <w:sz w:val="16"/>
            <w:szCs w:val="16"/>
          </w:rPr>
          <w:t xml:space="preserve"> | </w:t>
        </w:r>
        <w:r w:rsidRPr="003D467C">
          <w:rPr>
            <w:rFonts w:asciiTheme="minorHAnsi" w:hAnsiTheme="minorHAnsi"/>
            <w:b/>
            <w:bCs/>
            <w:color w:val="808080" w:themeColor="background1" w:themeShade="80"/>
            <w:sz w:val="16"/>
            <w:szCs w:val="16"/>
          </w:rPr>
          <w:fldChar w:fldCharType="begin"/>
        </w:r>
        <w:r w:rsidRPr="003D467C">
          <w:rPr>
            <w:rFonts w:asciiTheme="minorHAnsi" w:hAnsiTheme="minorHAnsi"/>
            <w:b/>
            <w:bCs/>
            <w:color w:val="808080" w:themeColor="background1" w:themeShade="80"/>
            <w:sz w:val="16"/>
            <w:szCs w:val="16"/>
          </w:rPr>
          <w:instrText>NUMPAGES</w:instrText>
        </w:r>
        <w:r w:rsidRPr="003D467C">
          <w:rPr>
            <w:rFonts w:asciiTheme="minorHAnsi" w:hAnsiTheme="minorHAnsi"/>
            <w:b/>
            <w:bCs/>
            <w:color w:val="808080" w:themeColor="background1" w:themeShade="80"/>
            <w:sz w:val="16"/>
            <w:szCs w:val="16"/>
          </w:rPr>
          <w:fldChar w:fldCharType="separate"/>
        </w:r>
        <w:r w:rsidR="00AA7D6B">
          <w:rPr>
            <w:rFonts w:asciiTheme="minorHAnsi" w:hAnsiTheme="minorHAnsi"/>
            <w:b/>
            <w:bCs/>
            <w:noProof/>
            <w:color w:val="808080" w:themeColor="background1" w:themeShade="80"/>
            <w:sz w:val="16"/>
            <w:szCs w:val="16"/>
          </w:rPr>
          <w:t>2</w:t>
        </w:r>
        <w:r w:rsidRPr="003D467C">
          <w:rPr>
            <w:rFonts w:asciiTheme="minorHAnsi" w:hAnsiTheme="minorHAnsi"/>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542C" w14:textId="77777777" w:rsidR="00DA566B" w:rsidRDefault="005F447F">
      <w:pPr>
        <w:spacing w:after="0" w:line="240" w:lineRule="auto"/>
      </w:pPr>
      <w:r>
        <w:separator/>
      </w:r>
    </w:p>
  </w:footnote>
  <w:footnote w:type="continuationSeparator" w:id="0">
    <w:p w14:paraId="46072AEA" w14:textId="77777777" w:rsidR="00DA566B" w:rsidRDefault="005F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12E1" w14:textId="77777777" w:rsidR="003D467C" w:rsidRDefault="005F447F">
    <w:pPr>
      <w:pStyle w:val="Intestazione"/>
    </w:pPr>
    <w:r w:rsidRPr="003D467C">
      <w:rPr>
        <w:noProof/>
        <w:lang w:val="it-IT" w:eastAsia="it-IT"/>
      </w:rPr>
      <mc:AlternateContent>
        <mc:Choice Requires="wps">
          <w:drawing>
            <wp:anchor distT="0" distB="0" distL="114300" distR="114300" simplePos="0" relativeHeight="251658240" behindDoc="0" locked="0" layoutInCell="1" allowOverlap="1" wp14:anchorId="3EC7C2B3" wp14:editId="10852D50">
              <wp:simplePos x="0" y="0"/>
              <wp:positionH relativeFrom="column">
                <wp:posOffset>-17367</wp:posOffset>
              </wp:positionH>
              <wp:positionV relativeFrom="paragraph">
                <wp:posOffset>737367</wp:posOffset>
              </wp:positionV>
              <wp:extent cx="5770928" cy="1689"/>
              <wp:effectExtent l="0" t="0" r="20320" b="36830"/>
              <wp:wrapNone/>
              <wp:docPr id="46" name="Gerade Verbindung 46"/>
              <wp:cNvGraphicFramePr/>
              <a:graphic xmlns:a="http://schemas.openxmlformats.org/drawingml/2006/main">
                <a:graphicData uri="http://schemas.microsoft.com/office/word/2010/wordprocessingShape">
                  <wps:wsp>
                    <wps:cNvCnPr/>
                    <wps:spPr>
                      <a:xfrm>
                        <a:off x="0" y="0"/>
                        <a:ext cx="5770928" cy="1689"/>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6" o:spid="_x0000_s2049" style="mso-height-percent:0;mso-height-relative:margin;mso-width-percent:0;mso-width-relative:margin;mso-wrap-distance-bottom:0;mso-wrap-distance-left:9pt;mso-wrap-distance-right:9pt;mso-wrap-distance-top:0;mso-wrap-style:square;position:absolute;visibility:visible;z-index:251659264" from="-1.35pt,58.05pt" to="453.05pt,58.2pt" strokecolor="#003f7b" strokeweight="0.5pt"/>
          </w:pict>
        </mc:Fallback>
      </mc:AlternateContent>
    </w:r>
    <w:r w:rsidRPr="00CE3731">
      <w:rPr>
        <w:noProof/>
        <w:lang w:val="it-IT" w:eastAsia="it-IT"/>
      </w:rPr>
      <w:drawing>
        <wp:anchor distT="0" distB="0" distL="114300" distR="114300" simplePos="0" relativeHeight="251675648" behindDoc="0" locked="0" layoutInCell="1" allowOverlap="1" wp14:anchorId="60281932" wp14:editId="7D5B89C6">
          <wp:simplePos x="0" y="0"/>
          <wp:positionH relativeFrom="column">
            <wp:posOffset>5039137</wp:posOffset>
          </wp:positionH>
          <wp:positionV relativeFrom="paragraph">
            <wp:posOffset>-231297</wp:posOffset>
          </wp:positionV>
          <wp:extent cx="718185" cy="817245"/>
          <wp:effectExtent l="0" t="0" r="5715" b="1905"/>
          <wp:wrapSquare wrapText="bothSides"/>
          <wp:docPr id="24" name="Immagine 24"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12296" name="Picture 4" descr="Logo scudetto Italia-new"/>
                  <pic:cNvPicPr>
                    <a:picLocks noChangeAspect="1" noChangeArrowheads="1"/>
                  </pic:cNvPicPr>
                </pic:nvPicPr>
                <pic:blipFill>
                  <a:blip r:embed="rId1"/>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28B4" w:rsidRPr="003D467C">
      <w:rPr>
        <w:noProof/>
        <w:lang w:val="it-IT" w:eastAsia="it-IT"/>
      </w:rPr>
      <mc:AlternateContent>
        <mc:Choice Requires="wps">
          <w:drawing>
            <wp:anchor distT="0" distB="0" distL="114300" distR="114300" simplePos="0" relativeHeight="251660288" behindDoc="0" locked="0" layoutInCell="1" allowOverlap="1" wp14:anchorId="3BC15F60" wp14:editId="0474B5D4">
              <wp:simplePos x="0" y="0"/>
              <wp:positionH relativeFrom="column">
                <wp:posOffset>-15528</wp:posOffset>
              </wp:positionH>
              <wp:positionV relativeFrom="page">
                <wp:posOffset>757084</wp:posOffset>
              </wp:positionV>
              <wp:extent cx="4975123" cy="493395"/>
              <wp:effectExtent l="0" t="0" r="1651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123" cy="493395"/>
                      </a:xfrm>
                      <a:prstGeom prst="rect">
                        <a:avLst/>
                      </a:prstGeom>
                      <a:noFill/>
                      <a:ln>
                        <a:noFill/>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solidFill>
                              <a:srgbClr val="FFFFFF"/>
                            </a:solidFill>
                          </a14:hiddenFill>
                        </a:ext>
                        <a:ext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miter lim="800000"/>
                            <a:headEnd/>
                            <a:tailEnd/>
                          </a14:hiddenLine>
                        </a:ext>
                      </a:extLst>
                    </wps:spPr>
                    <wps:txbx>
                      <w:txbxContent>
                        <w:p w14:paraId="5024E04A" w14:textId="77777777" w:rsidR="00FD5386" w:rsidRDefault="005F447F"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31BD482E" w14:textId="77777777" w:rsidR="003D467C" w:rsidRPr="003D467C" w:rsidRDefault="003D467C" w:rsidP="003D467C">
                          <w:pPr>
                            <w:rPr>
                              <w:rFonts w:asciiTheme="minorHAnsi" w:hAnsiTheme="minorHAnsi"/>
                              <w:color w:val="1F497D" w:themeColor="text2"/>
                              <w:sz w:val="38"/>
                              <w:szCs w:val="38"/>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BC15F60" id="_x0000_t202" coordsize="21600,21600" o:spt="202" path="m,l,21600r21600,l21600,xe">
              <v:stroke joinstyle="miter"/>
              <v:path gradientshapeok="t" o:connecttype="rect"/>
            </v:shapetype>
            <v:shape id="Text Box 16" o:spid="_x0000_s1026" type="#_x0000_t202" style="position:absolute;margin-left:-1.2pt;margin-top:59.6pt;width:391.7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" filled="f" stroked="f">
              <v:textbox inset="0,0,0,0">
                <w:txbxContent>
                  <w:p w14:paraId="5024E04A" w14:textId="77777777" w:rsidR="00FD5386" w:rsidRDefault="005F447F"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31BD482E" w14:textId="77777777" w:rsidR="003D467C" w:rsidRPr="003D467C" w:rsidRDefault="003D467C" w:rsidP="003D467C">
                    <w:pPr>
                      <w:rPr>
                        <w:rFonts w:asciiTheme="minorHAnsi" w:hAnsiTheme="minorHAnsi"/>
                        <w:color w:val="1F497D" w:themeColor="text2"/>
                        <w:sz w:val="38"/>
                        <w:szCs w:val="38"/>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DBB47" w14:textId="77777777" w:rsidR="004B6791" w:rsidRDefault="005F447F" w:rsidP="008C28B4">
    <w:pPr>
      <w:pStyle w:val="Intestazione"/>
    </w:pPr>
    <w:r w:rsidRPr="004B6791">
      <w:rPr>
        <w:noProof/>
        <w:lang w:val="it-IT" w:eastAsia="it-IT"/>
      </w:rPr>
      <mc:AlternateContent>
        <mc:Choice Requires="wps">
          <w:drawing>
            <wp:anchor distT="0" distB="0" distL="114300" distR="114300" simplePos="0" relativeHeight="251666432" behindDoc="0" locked="0" layoutInCell="1" allowOverlap="1" wp14:anchorId="2AE355C6" wp14:editId="6E5E5CBA">
              <wp:simplePos x="0" y="0"/>
              <wp:positionH relativeFrom="column">
                <wp:posOffset>7620</wp:posOffset>
              </wp:positionH>
              <wp:positionV relativeFrom="paragraph">
                <wp:posOffset>744129</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46" o:spid="_x0000_s2053" style="mso-width-percent:0;mso-width-relative:margin;mso-wrap-distance-bottom:0;mso-wrap-distance-left:9pt;mso-wrap-distance-right:9pt;mso-wrap-distance-top:0;mso-wrap-style:square;position:absolute;visibility:visible;z-index:251667456" from="0.6pt,58.6pt" to="492.4pt,58.6pt" strokecolor="#003f7b" strokeweight="0.5pt"/>
          </w:pict>
        </mc:Fallback>
      </mc:AlternateContent>
    </w:r>
    <w:r w:rsidRPr="00CE3731">
      <w:rPr>
        <w:noProof/>
        <w:lang w:val="it-IT" w:eastAsia="it-IT"/>
      </w:rPr>
      <w:drawing>
        <wp:anchor distT="0" distB="0" distL="114300" distR="114300" simplePos="0" relativeHeight="251674624" behindDoc="0" locked="0" layoutInCell="1" allowOverlap="1" wp14:anchorId="35183692" wp14:editId="7CF24133">
          <wp:simplePos x="0" y="0"/>
          <wp:positionH relativeFrom="column">
            <wp:posOffset>5006291</wp:posOffset>
          </wp:positionH>
          <wp:positionV relativeFrom="paragraph">
            <wp:posOffset>-175104</wp:posOffset>
          </wp:positionV>
          <wp:extent cx="718185" cy="817245"/>
          <wp:effectExtent l="0" t="0" r="5715" b="1905"/>
          <wp:wrapSquare wrapText="bothSides"/>
          <wp:docPr id="25" name="Immagine 25"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02210" name="Picture 4" descr="Logo scudetto Italia-new"/>
                  <pic:cNvPicPr>
                    <a:picLocks noChangeAspect="1" noChangeArrowheads="1"/>
                  </pic:cNvPicPr>
                </pic:nvPicPr>
                <pic:blipFill>
                  <a:blip r:embed="rId1"/>
                  <a:stretch>
                    <a:fillRect/>
                  </a:stretch>
                </pic:blipFill>
                <pic:spPr bwMode="auto">
                  <a:xfrm>
                    <a:off x="0" y="0"/>
                    <a:ext cx="718185" cy="81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5592" w:rsidRPr="004B6791">
      <w:rPr>
        <w:noProof/>
        <w:lang w:val="it-IT" w:eastAsia="it-IT"/>
      </w:rPr>
      <mc:AlternateContent>
        <mc:Choice Requires="wps">
          <w:drawing>
            <wp:anchor distT="0" distB="0" distL="114300" distR="114300" simplePos="0" relativeHeight="251668480" behindDoc="0" locked="0" layoutInCell="1" allowOverlap="1" wp14:anchorId="74BC2A46" wp14:editId="71AEBD3B">
              <wp:simplePos x="0" y="0"/>
              <wp:positionH relativeFrom="margin">
                <wp:align>left</wp:align>
              </wp:positionH>
              <wp:positionV relativeFrom="topMargin">
                <wp:posOffset>765728</wp:posOffset>
              </wp:positionV>
              <wp:extent cx="5004619" cy="493395"/>
              <wp:effectExtent l="0" t="0" r="571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619" cy="493395"/>
                      </a:xfrm>
                      <a:prstGeom prst="rect">
                        <a:avLst/>
                      </a:prstGeom>
                      <a:noFill/>
                      <a:ln>
                        <a:noFill/>
                      </a:ln>
                      <a:extLst>
                        <a:ext uri="{909E8E84-426E-40dd-AFC4-6F175D3DCCD1}">
                          <a14:hiddenFil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solidFill>
                              <a:srgbClr val="FFFFFF"/>
                            </a:solidFill>
                          </a14:hiddenFill>
                        </a:ext>
                        <a:ext uri="{91240B29-F687-4f45-9708-019B960494DF}">
                          <a14:hiddenLine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miter lim="800000"/>
                            <a:headEnd/>
                            <a:tailEnd/>
                          </a14:hiddenLine>
                        </a:ext>
                      </a:extLst>
                    </wps:spPr>
                    <wps:txbx>
                      <w:txbxContent>
                        <w:p w14:paraId="3F5DBCAB" w14:textId="77777777" w:rsidR="008C28B4" w:rsidRDefault="005F447F"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0A1BC105" w14:textId="77777777" w:rsidR="00FD5386" w:rsidRPr="000438B9" w:rsidRDefault="00FD5386" w:rsidP="008C28B4">
                          <w:pPr>
                            <w:rPr>
                              <w:color w:val="1F497D" w:themeColor="text2"/>
                              <w:sz w:val="38"/>
                              <w:szCs w:val="38"/>
                            </w:rPr>
                          </w:pPr>
                        </w:p>
                        <w:p w14:paraId="65C88893" w14:textId="77777777" w:rsidR="004B6791" w:rsidRPr="003D467C" w:rsidRDefault="004B6791" w:rsidP="004B6791">
                          <w:pPr>
                            <w:rPr>
                              <w:rFonts w:asciiTheme="minorHAnsi" w:hAnsiTheme="minorHAnsi"/>
                              <w:color w:val="1F497D" w:themeColor="text2"/>
                              <w:sz w:val="38"/>
                              <w:szCs w:val="38"/>
                            </w:rP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4BC2A46" id="_x0000_t202" coordsize="21600,21600" o:spt="202" path="m,l,21600r21600,l21600,xe">
              <v:stroke joinstyle="miter"/>
              <v:path gradientshapeok="t" o:connecttype="rect"/>
            </v:shapetype>
            <v:shape id="_x0000_s1028" type="#_x0000_t202" style="position:absolute;margin-left:0;margin-top:60.3pt;width:394.05pt;height:38.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" filled="f" stroked="f">
              <v:textbox inset="0,0,0,0">
                <w:txbxContent>
                  <w:p w14:paraId="3F5DBCAB" w14:textId="77777777" w:rsidR="008C28B4" w:rsidRDefault="005F447F"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0A1BC105" w14:textId="77777777" w:rsidR="00FD5386" w:rsidRPr="000438B9" w:rsidRDefault="00FD5386" w:rsidP="008C28B4">
                    <w:pPr>
                      <w:rPr>
                        <w:color w:val="1F497D" w:themeColor="text2"/>
                        <w:sz w:val="38"/>
                        <w:szCs w:val="38"/>
                      </w:rPr>
                    </w:pPr>
                  </w:p>
                  <w:p w14:paraId="65C88893" w14:textId="77777777" w:rsidR="004B6791" w:rsidRPr="003D467C" w:rsidRDefault="004B6791" w:rsidP="004B6791">
                    <w:pPr>
                      <w:rPr>
                        <w:rFonts w:asciiTheme="minorHAnsi" w:hAnsiTheme="minorHAnsi"/>
                        <w:color w:val="1F497D" w:themeColor="text2"/>
                        <w:sz w:val="38"/>
                        <w:szCs w:val="38"/>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E2A58"/>
    <w:multiLevelType w:val="multilevel"/>
    <w:tmpl w:val="B3BEF81C"/>
    <w:lvl w:ilvl="0">
      <w:start w:val="1"/>
      <w:numFmt w:val="decimal"/>
      <w:pStyle w:val="Titolo1"/>
      <w:lvlText w:val="%1"/>
      <w:lvlJc w:val="left"/>
      <w:pPr>
        <w:ind w:left="1142" w:hanging="432"/>
      </w:pPr>
    </w:lvl>
    <w:lvl w:ilvl="1">
      <w:start w:val="1"/>
      <w:numFmt w:val="decimal"/>
      <w:pStyle w:val="Titolo2"/>
      <w:lvlText w:val="%1.%2"/>
      <w:lvlJc w:val="left"/>
      <w:pPr>
        <w:ind w:left="1569"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2"/>
    <w:rsid w:val="000019A0"/>
    <w:rsid w:val="00005B4B"/>
    <w:rsid w:val="0001071C"/>
    <w:rsid w:val="00017AD1"/>
    <w:rsid w:val="00042278"/>
    <w:rsid w:val="000425DF"/>
    <w:rsid w:val="000438B9"/>
    <w:rsid w:val="0007383C"/>
    <w:rsid w:val="000804E6"/>
    <w:rsid w:val="00081A27"/>
    <w:rsid w:val="000914C7"/>
    <w:rsid w:val="00095DF9"/>
    <w:rsid w:val="000A21BD"/>
    <w:rsid w:val="000A2BFE"/>
    <w:rsid w:val="000A5099"/>
    <w:rsid w:val="000C1FE1"/>
    <w:rsid w:val="000C6C42"/>
    <w:rsid w:val="000E6341"/>
    <w:rsid w:val="001103F8"/>
    <w:rsid w:val="0011507B"/>
    <w:rsid w:val="001241B5"/>
    <w:rsid w:val="0013477D"/>
    <w:rsid w:val="00142B4B"/>
    <w:rsid w:val="001435E8"/>
    <w:rsid w:val="001538DA"/>
    <w:rsid w:val="0016672E"/>
    <w:rsid w:val="00171FA8"/>
    <w:rsid w:val="00181A68"/>
    <w:rsid w:val="00194CE1"/>
    <w:rsid w:val="001A0B3F"/>
    <w:rsid w:val="001C2784"/>
    <w:rsid w:val="001C62B1"/>
    <w:rsid w:val="001D47AB"/>
    <w:rsid w:val="001E5219"/>
    <w:rsid w:val="002003B8"/>
    <w:rsid w:val="0020497C"/>
    <w:rsid w:val="002244A1"/>
    <w:rsid w:val="00231D09"/>
    <w:rsid w:val="00232009"/>
    <w:rsid w:val="00244CA2"/>
    <w:rsid w:val="0024740A"/>
    <w:rsid w:val="00251EEE"/>
    <w:rsid w:val="00256E76"/>
    <w:rsid w:val="0026344A"/>
    <w:rsid w:val="002822F1"/>
    <w:rsid w:val="0028454D"/>
    <w:rsid w:val="002A2EA8"/>
    <w:rsid w:val="002B09E0"/>
    <w:rsid w:val="002B149C"/>
    <w:rsid w:val="002C6263"/>
    <w:rsid w:val="002E0104"/>
    <w:rsid w:val="002E12F2"/>
    <w:rsid w:val="00310E19"/>
    <w:rsid w:val="003160B1"/>
    <w:rsid w:val="003253F5"/>
    <w:rsid w:val="00335032"/>
    <w:rsid w:val="00340E34"/>
    <w:rsid w:val="003444EB"/>
    <w:rsid w:val="00357905"/>
    <w:rsid w:val="00363AF9"/>
    <w:rsid w:val="00371CBD"/>
    <w:rsid w:val="003747D3"/>
    <w:rsid w:val="003774F6"/>
    <w:rsid w:val="003A5FAA"/>
    <w:rsid w:val="003B0583"/>
    <w:rsid w:val="003B2E94"/>
    <w:rsid w:val="003C0B97"/>
    <w:rsid w:val="003C6067"/>
    <w:rsid w:val="003D467C"/>
    <w:rsid w:val="003D522F"/>
    <w:rsid w:val="003E05B0"/>
    <w:rsid w:val="003E3B9B"/>
    <w:rsid w:val="003F0553"/>
    <w:rsid w:val="003F12D7"/>
    <w:rsid w:val="003F182B"/>
    <w:rsid w:val="00404939"/>
    <w:rsid w:val="0042500D"/>
    <w:rsid w:val="004312C6"/>
    <w:rsid w:val="00444D83"/>
    <w:rsid w:val="004569A0"/>
    <w:rsid w:val="00474EC8"/>
    <w:rsid w:val="0048056B"/>
    <w:rsid w:val="00490EC0"/>
    <w:rsid w:val="004934BF"/>
    <w:rsid w:val="0049612D"/>
    <w:rsid w:val="004B6791"/>
    <w:rsid w:val="004C4073"/>
    <w:rsid w:val="004D30BC"/>
    <w:rsid w:val="004D4E8D"/>
    <w:rsid w:val="004E16C7"/>
    <w:rsid w:val="004F5EFB"/>
    <w:rsid w:val="005158F4"/>
    <w:rsid w:val="005367C7"/>
    <w:rsid w:val="00537B70"/>
    <w:rsid w:val="00540F70"/>
    <w:rsid w:val="00554AB8"/>
    <w:rsid w:val="00554CC1"/>
    <w:rsid w:val="0055672C"/>
    <w:rsid w:val="0056010E"/>
    <w:rsid w:val="00570620"/>
    <w:rsid w:val="00572298"/>
    <w:rsid w:val="005817EF"/>
    <w:rsid w:val="0059514B"/>
    <w:rsid w:val="005B4521"/>
    <w:rsid w:val="005D1258"/>
    <w:rsid w:val="005D2763"/>
    <w:rsid w:val="005D45CC"/>
    <w:rsid w:val="005E122B"/>
    <w:rsid w:val="005E5D8B"/>
    <w:rsid w:val="005F447F"/>
    <w:rsid w:val="005F7BEA"/>
    <w:rsid w:val="00613262"/>
    <w:rsid w:val="00632114"/>
    <w:rsid w:val="00640AB1"/>
    <w:rsid w:val="00642205"/>
    <w:rsid w:val="00646F25"/>
    <w:rsid w:val="00662AB8"/>
    <w:rsid w:val="00672E99"/>
    <w:rsid w:val="006947AB"/>
    <w:rsid w:val="006A3BB6"/>
    <w:rsid w:val="006B6497"/>
    <w:rsid w:val="006B7030"/>
    <w:rsid w:val="006C0E42"/>
    <w:rsid w:val="006D178F"/>
    <w:rsid w:val="006D7F3B"/>
    <w:rsid w:val="006E42C5"/>
    <w:rsid w:val="00705351"/>
    <w:rsid w:val="007060CE"/>
    <w:rsid w:val="007525D7"/>
    <w:rsid w:val="00767921"/>
    <w:rsid w:val="007B25DA"/>
    <w:rsid w:val="007B4B98"/>
    <w:rsid w:val="007C1315"/>
    <w:rsid w:val="007D53DB"/>
    <w:rsid w:val="007D73AD"/>
    <w:rsid w:val="007E03FE"/>
    <w:rsid w:val="007F247C"/>
    <w:rsid w:val="007F6D48"/>
    <w:rsid w:val="008040D9"/>
    <w:rsid w:val="0081778D"/>
    <w:rsid w:val="0082135E"/>
    <w:rsid w:val="00832CB5"/>
    <w:rsid w:val="00835F47"/>
    <w:rsid w:val="00841983"/>
    <w:rsid w:val="00844D8C"/>
    <w:rsid w:val="0084746E"/>
    <w:rsid w:val="00865F82"/>
    <w:rsid w:val="00872CA3"/>
    <w:rsid w:val="00877B4F"/>
    <w:rsid w:val="00877F35"/>
    <w:rsid w:val="008834FB"/>
    <w:rsid w:val="00887485"/>
    <w:rsid w:val="008C28B4"/>
    <w:rsid w:val="008D4910"/>
    <w:rsid w:val="008E2CAF"/>
    <w:rsid w:val="008E2F14"/>
    <w:rsid w:val="008E5D01"/>
    <w:rsid w:val="008E6B30"/>
    <w:rsid w:val="008F282E"/>
    <w:rsid w:val="008F3883"/>
    <w:rsid w:val="00904237"/>
    <w:rsid w:val="00910E7D"/>
    <w:rsid w:val="0093165D"/>
    <w:rsid w:val="00933BC4"/>
    <w:rsid w:val="009430F7"/>
    <w:rsid w:val="00953581"/>
    <w:rsid w:val="009651B2"/>
    <w:rsid w:val="00966FB2"/>
    <w:rsid w:val="009A15E3"/>
    <w:rsid w:val="009A4B76"/>
    <w:rsid w:val="009B28B2"/>
    <w:rsid w:val="009D7413"/>
    <w:rsid w:val="009F0BA9"/>
    <w:rsid w:val="00A015C7"/>
    <w:rsid w:val="00A03E5D"/>
    <w:rsid w:val="00A06BA4"/>
    <w:rsid w:val="00A104F0"/>
    <w:rsid w:val="00A10A49"/>
    <w:rsid w:val="00A327E7"/>
    <w:rsid w:val="00A4176D"/>
    <w:rsid w:val="00A474BA"/>
    <w:rsid w:val="00A54D40"/>
    <w:rsid w:val="00A83314"/>
    <w:rsid w:val="00A91D97"/>
    <w:rsid w:val="00A96258"/>
    <w:rsid w:val="00A974BF"/>
    <w:rsid w:val="00AA1D78"/>
    <w:rsid w:val="00AA7D6B"/>
    <w:rsid w:val="00AB7F62"/>
    <w:rsid w:val="00AD307B"/>
    <w:rsid w:val="00AE43D2"/>
    <w:rsid w:val="00AE45A5"/>
    <w:rsid w:val="00AF19DF"/>
    <w:rsid w:val="00AF51E2"/>
    <w:rsid w:val="00B24737"/>
    <w:rsid w:val="00B24D9E"/>
    <w:rsid w:val="00B306AF"/>
    <w:rsid w:val="00B4063B"/>
    <w:rsid w:val="00B52658"/>
    <w:rsid w:val="00B70EB4"/>
    <w:rsid w:val="00B74901"/>
    <w:rsid w:val="00B76889"/>
    <w:rsid w:val="00BA4995"/>
    <w:rsid w:val="00BB7A2E"/>
    <w:rsid w:val="00BC26FA"/>
    <w:rsid w:val="00BD16E4"/>
    <w:rsid w:val="00C066BD"/>
    <w:rsid w:val="00C25591"/>
    <w:rsid w:val="00C2608C"/>
    <w:rsid w:val="00C31681"/>
    <w:rsid w:val="00C634F4"/>
    <w:rsid w:val="00C8774D"/>
    <w:rsid w:val="00C90768"/>
    <w:rsid w:val="00C94B5F"/>
    <w:rsid w:val="00CB4E1E"/>
    <w:rsid w:val="00CF1A14"/>
    <w:rsid w:val="00D12AAC"/>
    <w:rsid w:val="00D21D61"/>
    <w:rsid w:val="00D22C5C"/>
    <w:rsid w:val="00D75220"/>
    <w:rsid w:val="00D7546B"/>
    <w:rsid w:val="00D81571"/>
    <w:rsid w:val="00DA566B"/>
    <w:rsid w:val="00DB5592"/>
    <w:rsid w:val="00DC42AA"/>
    <w:rsid w:val="00DC570A"/>
    <w:rsid w:val="00DC7925"/>
    <w:rsid w:val="00DD0E11"/>
    <w:rsid w:val="00DD1EBB"/>
    <w:rsid w:val="00E07D37"/>
    <w:rsid w:val="00E269C9"/>
    <w:rsid w:val="00E52299"/>
    <w:rsid w:val="00E579D7"/>
    <w:rsid w:val="00E60BDF"/>
    <w:rsid w:val="00E659C4"/>
    <w:rsid w:val="00E6730A"/>
    <w:rsid w:val="00E92C28"/>
    <w:rsid w:val="00EB0559"/>
    <w:rsid w:val="00EB737F"/>
    <w:rsid w:val="00EC4CE1"/>
    <w:rsid w:val="00ED1B20"/>
    <w:rsid w:val="00ED20A6"/>
    <w:rsid w:val="00EE77FF"/>
    <w:rsid w:val="00F01203"/>
    <w:rsid w:val="00F069AB"/>
    <w:rsid w:val="00F17DDA"/>
    <w:rsid w:val="00F5038E"/>
    <w:rsid w:val="00F60B86"/>
    <w:rsid w:val="00F676C5"/>
    <w:rsid w:val="00F84734"/>
    <w:rsid w:val="00F86C6E"/>
    <w:rsid w:val="00F90D0F"/>
    <w:rsid w:val="00F90D85"/>
    <w:rsid w:val="00FB4782"/>
    <w:rsid w:val="00FD5386"/>
    <w:rsid w:val="00FD6D03"/>
    <w:rsid w:val="00FE1986"/>
    <w:rsid w:val="00FE2258"/>
    <w:rsid w:val="00FE5E4B"/>
    <w:rsid w:val="00FE71D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BFBC"/>
  <w15:chartTrackingRefBased/>
  <w15:docId w15:val="{765F381D-E79D-4DF5-9F39-9422537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467C"/>
    <w:pPr>
      <w:spacing w:after="200" w:line="276" w:lineRule="auto"/>
    </w:pPr>
    <w:rPr>
      <w:rFonts w:ascii="Calibri" w:eastAsiaTheme="minorHAnsi" w:hAnsi="Calibri"/>
      <w:sz w:val="22"/>
      <w:szCs w:val="22"/>
      <w:lang w:eastAsia="en-US"/>
    </w:rPr>
  </w:style>
  <w:style w:type="paragraph" w:styleId="Titolo1">
    <w:name w:val="heading 1"/>
    <w:basedOn w:val="Normale"/>
    <w:next w:val="Normale"/>
    <w:link w:val="Titolo1Carattere"/>
    <w:qFormat/>
    <w:rsid w:val="000425DF"/>
    <w:pPr>
      <w:keepNext/>
      <w:numPr>
        <w:numId w:val="9"/>
      </w:numPr>
      <w:spacing w:before="240" w:after="60"/>
      <w:outlineLvl w:val="0"/>
    </w:pPr>
    <w:rPr>
      <w:rFonts w:asciiTheme="minorHAnsi" w:hAnsiTheme="minorHAnsi"/>
      <w:b/>
      <w:color w:val="003278"/>
      <w:kern w:val="28"/>
      <w:sz w:val="28"/>
    </w:rPr>
  </w:style>
  <w:style w:type="paragraph" w:styleId="Titolo2">
    <w:name w:val="heading 2"/>
    <w:basedOn w:val="Normale"/>
    <w:next w:val="Normale"/>
    <w:link w:val="Titolo2Carattere"/>
    <w:qFormat/>
    <w:rsid w:val="000425DF"/>
    <w:pPr>
      <w:keepNext/>
      <w:numPr>
        <w:ilvl w:val="1"/>
        <w:numId w:val="9"/>
      </w:numPr>
      <w:spacing w:before="240"/>
      <w:outlineLvl w:val="1"/>
    </w:pPr>
    <w:rPr>
      <w:b/>
      <w:szCs w:val="28"/>
    </w:rPr>
  </w:style>
  <w:style w:type="paragraph" w:styleId="Titolo3">
    <w:name w:val="heading 3"/>
    <w:basedOn w:val="Normale"/>
    <w:next w:val="Normale"/>
    <w:link w:val="Titolo3Carattere"/>
    <w:qFormat/>
    <w:rsid w:val="000425DF"/>
    <w:pPr>
      <w:keepNext/>
      <w:numPr>
        <w:ilvl w:val="2"/>
        <w:numId w:val="9"/>
      </w:numPr>
      <w:spacing w:before="240" w:after="60"/>
      <w:outlineLvl w:val="2"/>
    </w:pPr>
    <w:rPr>
      <w:b/>
    </w:rPr>
  </w:style>
  <w:style w:type="paragraph" w:styleId="Titolo4">
    <w:name w:val="heading 4"/>
    <w:basedOn w:val="Normale"/>
    <w:next w:val="Normale"/>
    <w:link w:val="Titolo4Carattere"/>
    <w:qFormat/>
    <w:rsid w:val="000425DF"/>
    <w:pPr>
      <w:keepNext/>
      <w:numPr>
        <w:ilvl w:val="3"/>
        <w:numId w:val="9"/>
      </w:numPr>
      <w:spacing w:before="240" w:after="60"/>
      <w:outlineLvl w:val="3"/>
    </w:pPr>
    <w:rPr>
      <w:b/>
    </w:rPr>
  </w:style>
  <w:style w:type="paragraph" w:styleId="Titolo5">
    <w:name w:val="heading 5"/>
    <w:basedOn w:val="Normale"/>
    <w:next w:val="Normale"/>
    <w:link w:val="Titolo5Carattere"/>
    <w:qFormat/>
    <w:rsid w:val="000425DF"/>
    <w:pPr>
      <w:numPr>
        <w:ilvl w:val="4"/>
        <w:numId w:val="9"/>
      </w:numPr>
      <w:spacing w:before="240" w:after="60"/>
      <w:outlineLvl w:val="4"/>
    </w:pPr>
    <w:rPr>
      <w:b/>
    </w:rPr>
  </w:style>
  <w:style w:type="paragraph" w:styleId="Titolo6">
    <w:name w:val="heading 6"/>
    <w:basedOn w:val="Normale"/>
    <w:next w:val="Normale"/>
    <w:link w:val="Titolo6Carattere"/>
    <w:qFormat/>
    <w:rsid w:val="000425DF"/>
    <w:pPr>
      <w:numPr>
        <w:ilvl w:val="5"/>
        <w:numId w:val="9"/>
      </w:numPr>
      <w:spacing w:before="240" w:after="60"/>
      <w:outlineLvl w:val="5"/>
    </w:pPr>
    <w:rPr>
      <w:b/>
    </w:rPr>
  </w:style>
  <w:style w:type="paragraph" w:styleId="Titolo7">
    <w:name w:val="heading 7"/>
    <w:basedOn w:val="Normale"/>
    <w:next w:val="Normale"/>
    <w:link w:val="Titolo7Carattere"/>
    <w:qFormat/>
    <w:rsid w:val="000425DF"/>
    <w:pPr>
      <w:numPr>
        <w:ilvl w:val="6"/>
        <w:numId w:val="9"/>
      </w:numPr>
      <w:spacing w:before="240" w:after="60"/>
      <w:outlineLvl w:val="6"/>
    </w:pPr>
    <w:rPr>
      <w:b/>
    </w:rPr>
  </w:style>
  <w:style w:type="paragraph" w:styleId="Titolo8">
    <w:name w:val="heading 8"/>
    <w:basedOn w:val="Normale"/>
    <w:next w:val="Normale"/>
    <w:link w:val="Titolo8Carattere"/>
    <w:qFormat/>
    <w:rsid w:val="000425DF"/>
    <w:pPr>
      <w:numPr>
        <w:ilvl w:val="7"/>
        <w:numId w:val="9"/>
      </w:numPr>
      <w:spacing w:before="240" w:after="60"/>
      <w:outlineLvl w:val="7"/>
    </w:pPr>
    <w:rPr>
      <w:b/>
    </w:rPr>
  </w:style>
  <w:style w:type="paragraph" w:styleId="Titolo9">
    <w:name w:val="heading 9"/>
    <w:basedOn w:val="Normale"/>
    <w:next w:val="Normale"/>
    <w:link w:val="Titolo9Carattere"/>
    <w:qFormat/>
    <w:rsid w:val="000425DF"/>
    <w:pPr>
      <w:numPr>
        <w:ilvl w:val="8"/>
        <w:numId w:val="9"/>
      </w:numPr>
      <w:spacing w:before="240" w:after="60"/>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aliases w:val="Lidl PR Handbuch"/>
    <w:basedOn w:val="Normale"/>
    <w:next w:val="Normale"/>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e"/>
    <w:qFormat/>
    <w:rsid w:val="000425DF"/>
    <w:pPr>
      <w:spacing w:before="100" w:beforeAutospacing="1" w:after="100" w:afterAutospacing="1"/>
      <w:ind w:right="283"/>
      <w:jc w:val="center"/>
    </w:pPr>
    <w:rPr>
      <w:rFonts w:cs="Arial"/>
      <w:bCs/>
      <w:noProof/>
    </w:rPr>
  </w:style>
  <w:style w:type="character" w:customStyle="1" w:styleId="Titolo1Carattere">
    <w:name w:val="Titolo 1 Carattere"/>
    <w:basedOn w:val="Carpredefinitoparagrafo"/>
    <w:link w:val="Titolo1"/>
    <w:rsid w:val="000425DF"/>
    <w:rPr>
      <w:rFonts w:asciiTheme="minorHAnsi" w:hAnsiTheme="minorHAnsi"/>
      <w:b/>
      <w:color w:val="003278"/>
      <w:kern w:val="28"/>
      <w:sz w:val="28"/>
      <w:lang w:eastAsia="de-DE"/>
    </w:rPr>
  </w:style>
  <w:style w:type="character" w:customStyle="1" w:styleId="Titolo2Carattere">
    <w:name w:val="Titolo 2 Carattere"/>
    <w:basedOn w:val="Carpredefinitoparagrafo"/>
    <w:link w:val="Titolo2"/>
    <w:rsid w:val="000425DF"/>
    <w:rPr>
      <w:rFonts w:ascii="Arial" w:hAnsi="Arial"/>
      <w:b/>
      <w:sz w:val="22"/>
      <w:szCs w:val="28"/>
      <w:lang w:eastAsia="de-DE"/>
    </w:rPr>
  </w:style>
  <w:style w:type="character" w:customStyle="1" w:styleId="Titolo3Carattere">
    <w:name w:val="Titolo 3 Carattere"/>
    <w:basedOn w:val="Carpredefinitoparagrafo"/>
    <w:link w:val="Titolo3"/>
    <w:rsid w:val="000425DF"/>
    <w:rPr>
      <w:rFonts w:ascii="Arial" w:hAnsi="Arial"/>
      <w:b/>
      <w:sz w:val="22"/>
      <w:lang w:eastAsia="de-DE"/>
    </w:rPr>
  </w:style>
  <w:style w:type="character" w:customStyle="1" w:styleId="Titolo4Carattere">
    <w:name w:val="Titolo 4 Carattere"/>
    <w:basedOn w:val="Carpredefinitoparagrafo"/>
    <w:link w:val="Titolo4"/>
    <w:rsid w:val="000425DF"/>
    <w:rPr>
      <w:rFonts w:ascii="Arial" w:hAnsi="Arial"/>
      <w:b/>
      <w:sz w:val="22"/>
      <w:lang w:eastAsia="de-DE"/>
    </w:rPr>
  </w:style>
  <w:style w:type="character" w:customStyle="1" w:styleId="Titolo5Carattere">
    <w:name w:val="Titolo 5 Carattere"/>
    <w:basedOn w:val="Carpredefinitoparagrafo"/>
    <w:link w:val="Titolo5"/>
    <w:rsid w:val="000425DF"/>
    <w:rPr>
      <w:rFonts w:ascii="Arial" w:hAnsi="Arial"/>
      <w:b/>
      <w:sz w:val="22"/>
      <w:lang w:eastAsia="de-DE"/>
    </w:rPr>
  </w:style>
  <w:style w:type="character" w:customStyle="1" w:styleId="Titolo6Carattere">
    <w:name w:val="Titolo 6 Carattere"/>
    <w:basedOn w:val="Carpredefinitoparagrafo"/>
    <w:link w:val="Titolo6"/>
    <w:rsid w:val="000425DF"/>
    <w:rPr>
      <w:rFonts w:ascii="Arial" w:hAnsi="Arial"/>
      <w:b/>
      <w:sz w:val="22"/>
      <w:lang w:eastAsia="de-DE"/>
    </w:rPr>
  </w:style>
  <w:style w:type="character" w:customStyle="1" w:styleId="Titolo7Carattere">
    <w:name w:val="Titolo 7 Carattere"/>
    <w:basedOn w:val="Carpredefinitoparagrafo"/>
    <w:link w:val="Titolo7"/>
    <w:rsid w:val="000425DF"/>
    <w:rPr>
      <w:rFonts w:ascii="Arial" w:hAnsi="Arial"/>
      <w:b/>
      <w:sz w:val="22"/>
      <w:lang w:eastAsia="de-DE"/>
    </w:rPr>
  </w:style>
  <w:style w:type="character" w:customStyle="1" w:styleId="Titolo8Carattere">
    <w:name w:val="Titolo 8 Carattere"/>
    <w:basedOn w:val="Carpredefinitoparagrafo"/>
    <w:link w:val="Titolo8"/>
    <w:rsid w:val="000425DF"/>
    <w:rPr>
      <w:rFonts w:ascii="Arial" w:hAnsi="Arial"/>
      <w:b/>
      <w:sz w:val="22"/>
      <w:lang w:eastAsia="de-DE"/>
    </w:rPr>
  </w:style>
  <w:style w:type="character" w:customStyle="1" w:styleId="Titolo9Carattere">
    <w:name w:val="Titolo 9 Carattere"/>
    <w:basedOn w:val="Carpredefinitoparagrafo"/>
    <w:link w:val="Titolo9"/>
    <w:rsid w:val="000425DF"/>
    <w:rPr>
      <w:rFonts w:ascii="Arial" w:hAnsi="Arial"/>
      <w:b/>
      <w:sz w:val="22"/>
      <w:lang w:eastAsia="de-DE"/>
    </w:rPr>
  </w:style>
  <w:style w:type="paragraph" w:styleId="Didascalia">
    <w:name w:val="caption"/>
    <w:basedOn w:val="Normale"/>
    <w:next w:val="Normale"/>
    <w:qFormat/>
    <w:rsid w:val="000425DF"/>
    <w:rPr>
      <w:b/>
      <w:bCs/>
      <w:sz w:val="20"/>
    </w:rPr>
  </w:style>
  <w:style w:type="paragraph" w:styleId="Titolo">
    <w:name w:val="Title"/>
    <w:basedOn w:val="Normale"/>
    <w:link w:val="TitoloCarattere"/>
    <w:qFormat/>
    <w:rsid w:val="000425DF"/>
    <w:pPr>
      <w:spacing w:after="0"/>
      <w:jc w:val="center"/>
    </w:pPr>
    <w:rPr>
      <w:b/>
      <w:color w:val="000000"/>
      <w:sz w:val="32"/>
    </w:rPr>
  </w:style>
  <w:style w:type="character" w:customStyle="1" w:styleId="TitoloCarattere">
    <w:name w:val="Titolo Carattere"/>
    <w:basedOn w:val="Carpredefinitoparagrafo"/>
    <w:link w:val="Titolo"/>
    <w:rsid w:val="000425DF"/>
    <w:rPr>
      <w:rFonts w:ascii="Arial" w:hAnsi="Arial"/>
      <w:b/>
      <w:color w:val="000000"/>
      <w:sz w:val="32"/>
      <w:lang w:eastAsia="de-DE"/>
    </w:rPr>
  </w:style>
  <w:style w:type="character" w:styleId="Enfasigrassetto">
    <w:name w:val="Strong"/>
    <w:basedOn w:val="Carpredefinitoparagrafo"/>
    <w:uiPriority w:val="22"/>
    <w:qFormat/>
    <w:rsid w:val="000425DF"/>
    <w:rPr>
      <w:b/>
      <w:bCs/>
    </w:rPr>
  </w:style>
  <w:style w:type="character" w:styleId="Enfasicorsivo">
    <w:name w:val="Emphasis"/>
    <w:basedOn w:val="Carpredefinitoparagrafo"/>
    <w:uiPriority w:val="20"/>
    <w:qFormat/>
    <w:rsid w:val="000425DF"/>
    <w:rPr>
      <w:i/>
      <w:iCs/>
    </w:rPr>
  </w:style>
  <w:style w:type="paragraph" w:styleId="Paragrafoelenco">
    <w:name w:val="List Paragraph"/>
    <w:basedOn w:val="Normale"/>
    <w:uiPriority w:val="34"/>
    <w:qFormat/>
    <w:rsid w:val="000425DF"/>
    <w:pPr>
      <w:ind w:left="720"/>
      <w:contextualSpacing/>
    </w:pPr>
  </w:style>
  <w:style w:type="paragraph" w:styleId="Titolosommario">
    <w:name w:val="TOC Heading"/>
    <w:basedOn w:val="Titolo1"/>
    <w:next w:val="Normale"/>
    <w:uiPriority w:val="39"/>
    <w:unhideWhenUsed/>
    <w:qFormat/>
    <w:rsid w:val="000425DF"/>
    <w:pPr>
      <w:keepLines/>
      <w:numPr>
        <w:numId w:val="0"/>
      </w:numPr>
      <w:spacing w:before="480" w:after="0"/>
      <w:outlineLvl w:val="9"/>
    </w:pPr>
    <w:rPr>
      <w:rFonts w:ascii="Cambria" w:hAnsi="Cambria"/>
      <w:bCs/>
      <w:color w:val="365F91"/>
      <w:kern w:val="0"/>
      <w:szCs w:val="28"/>
      <w:lang w:val="en-US"/>
    </w:rPr>
  </w:style>
  <w:style w:type="paragraph" w:styleId="Intestazione">
    <w:name w:val="header"/>
    <w:basedOn w:val="Normale"/>
    <w:link w:val="IntestazioneCarattere"/>
    <w:uiPriority w:val="99"/>
    <w:unhideWhenUsed/>
    <w:rsid w:val="003D467C"/>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3D467C"/>
    <w:rPr>
      <w:rFonts w:ascii="Arial" w:hAnsi="Arial"/>
      <w:sz w:val="22"/>
      <w:lang w:eastAsia="de-DE"/>
    </w:rPr>
  </w:style>
  <w:style w:type="paragraph" w:styleId="Pidipagina">
    <w:name w:val="footer"/>
    <w:basedOn w:val="Normale"/>
    <w:link w:val="PidipaginaCarattere"/>
    <w:uiPriority w:val="99"/>
    <w:unhideWhenUsed/>
    <w:rsid w:val="003D467C"/>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3D467C"/>
    <w:rPr>
      <w:rFonts w:ascii="Arial" w:hAnsi="Arial"/>
      <w:sz w:val="22"/>
      <w:lang w:eastAsia="de-DE"/>
    </w:rPr>
  </w:style>
  <w:style w:type="paragraph" w:customStyle="1" w:styleId="EinfAbs">
    <w:name w:val="[Einf. Abs.]"/>
    <w:basedOn w:val="Normale"/>
    <w:uiPriority w:val="99"/>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llegamentoipertestuale">
    <w:name w:val="Hyperlink"/>
    <w:basedOn w:val="Carpredefinitoparagrafo"/>
    <w:uiPriority w:val="99"/>
    <w:unhideWhenUsed/>
    <w:rsid w:val="00DB5592"/>
    <w:rPr>
      <w:color w:val="0000FF" w:themeColor="hyperlink"/>
      <w:u w:val="single"/>
    </w:rPr>
  </w:style>
  <w:style w:type="character" w:styleId="Rimandocommento">
    <w:name w:val="annotation reference"/>
    <w:basedOn w:val="Carpredefinitoparagrafo"/>
    <w:uiPriority w:val="99"/>
    <w:semiHidden/>
    <w:unhideWhenUsed/>
    <w:rsid w:val="008F3883"/>
    <w:rPr>
      <w:sz w:val="16"/>
      <w:szCs w:val="16"/>
    </w:rPr>
  </w:style>
  <w:style w:type="paragraph" w:styleId="Testocommento">
    <w:name w:val="annotation text"/>
    <w:basedOn w:val="Normale"/>
    <w:link w:val="TestocommentoCarattere"/>
    <w:uiPriority w:val="99"/>
    <w:semiHidden/>
    <w:unhideWhenUsed/>
    <w:rsid w:val="008F38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F3883"/>
    <w:rPr>
      <w:rFonts w:ascii="Calibri" w:eastAsiaTheme="minorHAnsi" w:hAnsi="Calibri"/>
      <w:lang w:eastAsia="en-US"/>
    </w:rPr>
  </w:style>
  <w:style w:type="paragraph" w:styleId="Soggettocommento">
    <w:name w:val="annotation subject"/>
    <w:basedOn w:val="Testocommento"/>
    <w:next w:val="Testocommento"/>
    <w:link w:val="SoggettocommentoCarattere"/>
    <w:uiPriority w:val="99"/>
    <w:semiHidden/>
    <w:unhideWhenUsed/>
    <w:rsid w:val="008F3883"/>
    <w:rPr>
      <w:b/>
      <w:bCs/>
    </w:rPr>
  </w:style>
  <w:style w:type="character" w:customStyle="1" w:styleId="SoggettocommentoCarattere">
    <w:name w:val="Soggetto commento Carattere"/>
    <w:basedOn w:val="TestocommentoCarattere"/>
    <w:link w:val="Soggettocommento"/>
    <w:uiPriority w:val="99"/>
    <w:semiHidden/>
    <w:rsid w:val="008F3883"/>
    <w:rPr>
      <w:rFonts w:ascii="Calibri" w:eastAsiaTheme="minorHAnsi" w:hAnsi="Calibri"/>
      <w:b/>
      <w:bCs/>
      <w:lang w:eastAsia="en-US"/>
    </w:rPr>
  </w:style>
  <w:style w:type="paragraph" w:styleId="Testofumetto">
    <w:name w:val="Balloon Text"/>
    <w:basedOn w:val="Normale"/>
    <w:link w:val="TestofumettoCarattere"/>
    <w:uiPriority w:val="99"/>
    <w:semiHidden/>
    <w:unhideWhenUsed/>
    <w:rsid w:val="008F38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3883"/>
    <w:rPr>
      <w:rFonts w:ascii="Segoe UI" w:eastAsiaTheme="minorHAnsi" w:hAnsi="Segoe UI" w:cs="Segoe UI"/>
      <w:sz w:val="18"/>
      <w:szCs w:val="18"/>
      <w:lang w:eastAsia="en-US"/>
    </w:rPr>
  </w:style>
  <w:style w:type="paragraph" w:styleId="NormaleWeb">
    <w:name w:val="Normal (Web)"/>
    <w:basedOn w:val="Normale"/>
    <w:uiPriority w:val="99"/>
    <w:rsid w:val="006B7030"/>
    <w:pPr>
      <w:spacing w:beforeLines="1" w:afterLines="1" w:after="0" w:line="240" w:lineRule="auto"/>
    </w:pPr>
    <w:rPr>
      <w:rFonts w:ascii="Times" w:eastAsia="Calibri" w:hAnsi="Times"/>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fcf04dab-dc09-4c96-8051-2bc2fa59da3e">33</Kategorie>
    <Kanal xmlns="fcf04dab-dc09-4c96-8051-2bc2fa59da3e" xsi:nil="true"/>
    <Land xmlns="fcf04dab-dc09-4c96-8051-2bc2fa59da3e">
      <Value>Alle</Value>
    </La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D9E6023EE88D418AE6077B68E94A2C" ma:contentTypeVersion="11" ma:contentTypeDescription="Ein neues Dokument erstellen." ma:contentTypeScope="" ma:versionID="8d9c5a116fd08ff7fc45cb99e762b3ec">
  <xsd:schema xmlns:xsd="http://www.w3.org/2001/XMLSchema" xmlns:xs="http://www.w3.org/2001/XMLSchema" xmlns:p="http://schemas.microsoft.com/office/2006/metadata/properties" xmlns:ns2="fcf04dab-dc09-4c96-8051-2bc2fa59da3e" targetNamespace="http://schemas.microsoft.com/office/2006/metadata/properties" ma:root="true" ma:fieldsID="ba4c4d2e41b95dd3a8814737804a4297" ns2:_="">
    <xsd:import namespace="fcf04dab-dc09-4c96-8051-2bc2fa59da3e"/>
    <xsd:element name="properties">
      <xsd:complexType>
        <xsd:sequence>
          <xsd:element name="documentManagement">
            <xsd:complexType>
              <xsd:all>
                <xsd:element ref="ns2:Kategorie" minOccurs="0"/>
                <xsd:element ref="ns2:Kanal"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04dab-dc09-4c96-8051-2bc2fa59da3e" elementFormDefault="qualified">
    <xsd:import namespace="http://schemas.microsoft.com/office/2006/documentManagement/types"/>
    <xsd:import namespace="http://schemas.microsoft.com/office/infopath/2007/PartnerControls"/>
    <xsd:element name="Kategorie" ma:index="2" nillable="true" ma:displayName="Category" ma:list="{97599935-5f5b-4ce2-bf78-58e516a962c9}" ma:internalName="Kategorie" ma:readOnly="false" ma:showField="Title">
      <xsd:simpleType>
        <xsd:restriction base="dms:Lookup"/>
      </xsd:simpleType>
    </xsd:element>
    <xsd:element name="Kanal" ma:index="3" nillable="true" ma:displayName="Channel" ma:list="{0f31c94a-0ca0-4ec6-92cd-3470bb6ed945}" ma:internalName="Kanal" ma:readOnly="false" ma:showField="Title">
      <xsd:simpleType>
        <xsd:restriction base="dms:Lookup"/>
      </xsd:simpleType>
    </xsd:element>
    <xsd:element name="Land" ma:index="4" nillable="true" ma:displayName="Land" ma:internalName="Land">
      <xsd:complexType>
        <xsd:complexContent>
          <xsd:extension base="dms:MultiChoice">
            <xsd:sequence>
              <xsd:element name="Value" maxOccurs="unbounded" minOccurs="0" nillable="true">
                <xsd:simpleType>
                  <xsd:restriction base="dms:Choice">
                    <xsd:enumeration value="Alle"/>
                    <xsd:enumeration value="AT"/>
                    <xsd:enumeration value="BE"/>
                    <xsd:enumeration value="BG"/>
                    <xsd:enumeration value="CH"/>
                    <xsd:enumeration value="CZ"/>
                    <xsd:enumeration value="DE"/>
                    <xsd:enumeration value="DK"/>
                    <xsd:enumeration value="ES"/>
                    <xsd:enumeration value="FI"/>
                    <xsd:enumeration value="FR"/>
                    <xsd:enumeration value="GB"/>
                    <xsd:enumeration value="GR"/>
                    <xsd:enumeration value="HK"/>
                    <xsd:enumeration value="HR"/>
                    <xsd:enumeration value="HU"/>
                    <xsd:enumeration value="IE"/>
                    <xsd:enumeration value="IT"/>
                    <xsd:enumeration value="LT"/>
                    <xsd:enumeration value="NL"/>
                    <xsd:enumeration value="PL"/>
                    <xsd:enumeration value="PT"/>
                    <xsd:enumeration value="RO"/>
                    <xsd:enumeration value="RS"/>
                    <xsd:enumeration value="SE"/>
                    <xsd:enumeration value="SI"/>
                    <xsd:enumeration value="SK"/>
                    <xsd:enumeration value="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0510-D9C4-4934-9C19-B70409517A44}">
  <ds:schemaRefs>
    <ds:schemaRef ds:uri="http://schemas.microsoft.com/office/2006/metadata/properties"/>
    <ds:schemaRef ds:uri="http://schemas.microsoft.com/office/infopath/2007/PartnerControls"/>
    <ds:schemaRef ds:uri="fcf04dab-dc09-4c96-8051-2bc2fa59da3e"/>
  </ds:schemaRefs>
</ds:datastoreItem>
</file>

<file path=customXml/itemProps2.xml><?xml version="1.0" encoding="utf-8"?>
<ds:datastoreItem xmlns:ds="http://schemas.openxmlformats.org/officeDocument/2006/customXml" ds:itemID="{2FC1BB12-1D37-4CE5-88A8-4A02B51133ED}">
  <ds:schemaRefs>
    <ds:schemaRef ds:uri="http://schemas.microsoft.com/sharepoint/v3/contenttype/forms"/>
  </ds:schemaRefs>
</ds:datastoreItem>
</file>

<file path=customXml/itemProps3.xml><?xml version="1.0" encoding="utf-8"?>
<ds:datastoreItem xmlns:ds="http://schemas.openxmlformats.org/officeDocument/2006/customXml" ds:itemID="{342740A1-C82A-4ECA-A8E8-BC0F6F7F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04dab-dc09-4c96-8051-2bc2fa59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5795A-7FFD-4796-9466-051794AF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CHANTAL ANDREOLI</cp:lastModifiedBy>
  <cp:revision>4</cp:revision>
  <dcterms:created xsi:type="dcterms:W3CDTF">2021-05-14T09:02:00Z</dcterms:created>
  <dcterms:modified xsi:type="dcterms:W3CDTF">2021-05-14T14:46:00Z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0x01010026D9E6023EE88D418AE6077B68E94A2C</vt:lpwstr>
  </property>
  <property fmtid="{D5CDD505-2E9C-101B-9397-08002B2CF9AE}" pid="3" name="Plato EditorId">
    <vt:lpwstr>e28c8e80-31ce-4825-9193-c6b89b2e66fc</vt:lpwstr>
  </property>
</Properties>
</file>