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CCE2" w14:textId="35B2F705" w:rsidR="003B1793" w:rsidRPr="003B1793" w:rsidRDefault="003B1793" w:rsidP="003B1793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3B179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CAMBIO SEDE E NUOVO LOOK PER LIDL</w:t>
      </w:r>
    </w:p>
    <w:p w14:paraId="069BA299" w14:textId="12F7EE9E" w:rsidR="004D7C4D" w:rsidRDefault="003B1793" w:rsidP="003B1793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3B179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CARMAGNOLA (TO)</w:t>
      </w:r>
    </w:p>
    <w:bookmarkEnd w:id="0"/>
    <w:p w14:paraId="65815A1F" w14:textId="512C1B45" w:rsidR="003B1793" w:rsidRPr="003B1793" w:rsidRDefault="003B1793" w:rsidP="003B1793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>•</w:t>
      </w: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ab/>
      </w:r>
      <w:r w:rsidR="00B6233D" w:rsidRPr="00B6233D">
        <w:rPr>
          <w:rFonts w:asciiTheme="minorHAnsi" w:hAnsiTheme="minorHAnsi" w:cstheme="minorHAnsi"/>
          <w:bCs/>
          <w:i/>
          <w:sz w:val="28"/>
          <w:szCs w:val="28"/>
          <w:lang w:val="it-IT"/>
        </w:rPr>
        <w:t>40</w:t>
      </w:r>
      <w:r w:rsidRPr="00B6233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nuove</w:t>
      </w: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assunzioni</w:t>
      </w:r>
    </w:p>
    <w:p w14:paraId="0DAF935F" w14:textId="2AFED2EF" w:rsidR="0047222F" w:rsidRDefault="003B1793" w:rsidP="003B1793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>•</w:t>
      </w: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ab/>
        <w:t xml:space="preserve">Oltre 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Carmagnola</w:t>
      </w: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>, altro taglio del nastro a Fiesso d'Artico (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VE</w:t>
      </w:r>
      <w:r w:rsidRPr="003B1793">
        <w:rPr>
          <w:rFonts w:asciiTheme="minorHAnsi" w:hAnsiTheme="minorHAnsi" w:cstheme="minorHAnsi"/>
          <w:bCs/>
          <w:i/>
          <w:sz w:val="28"/>
          <w:szCs w:val="28"/>
          <w:lang w:val="it-IT"/>
        </w:rPr>
        <w:t>) per un investimento complessivo di oltre 13 milioni di euro</w:t>
      </w:r>
    </w:p>
    <w:p w14:paraId="7A62A3F4" w14:textId="77777777" w:rsidR="00AC691E" w:rsidRPr="00A253D6" w:rsidRDefault="00AC691E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343B3A4" w14:textId="3B6B7883" w:rsidR="00526611" w:rsidRPr="003B1793" w:rsidRDefault="00526611" w:rsidP="0090583F">
      <w:pPr>
        <w:pStyle w:val="EinfAbs"/>
        <w:jc w:val="both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Carmagnola</w:t>
      </w:r>
      <w:r w:rsidR="0047222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TO</w:t>
      </w:r>
      <w:r w:rsidR="00AD4C2A"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),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 ottobre</w:t>
      </w:r>
      <w:r w:rsidR="00AD4C2A"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2022 </w:t>
      </w:r>
      <w:r w:rsidR="00AD4C2A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1" w:name="_Hlk95897806"/>
      <w:r w:rsidR="003B179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B1793" w:rsidRPr="003B1793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3B1793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catena di supermercati leader nella GDO con </w:t>
      </w:r>
      <w:r w:rsidR="003B1793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="003B1793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700 punti vendita nel Paese, </w:t>
      </w:r>
      <w:r w:rsidR="003B1793"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taglia il nastro </w:t>
      </w:r>
      <w:r w:rsidR="003B1793">
        <w:rPr>
          <w:rFonts w:asciiTheme="minorHAnsi" w:hAnsiTheme="minorHAnsi" w:cstheme="minorHAnsi"/>
          <w:b/>
          <w:sz w:val="22"/>
          <w:szCs w:val="22"/>
          <w:lang w:val="it-IT"/>
        </w:rPr>
        <w:t>di due punti vendita: a</w:t>
      </w:r>
      <w:r w:rsidR="003B1793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B1793" w:rsidRPr="00444F55">
        <w:rPr>
          <w:rFonts w:asciiTheme="minorHAnsi" w:hAnsiTheme="minorHAnsi" w:cstheme="minorHAnsi"/>
          <w:b/>
          <w:sz w:val="22"/>
          <w:szCs w:val="22"/>
          <w:lang w:val="it-IT"/>
        </w:rPr>
        <w:t>Carmagnola (TO)</w:t>
      </w:r>
      <w:r w:rsidR="003B1793">
        <w:rPr>
          <w:rFonts w:asciiTheme="minorHAnsi" w:hAnsiTheme="minorHAnsi" w:cstheme="minorHAnsi"/>
          <w:b/>
          <w:sz w:val="22"/>
          <w:szCs w:val="22"/>
          <w:lang w:val="it-IT"/>
        </w:rPr>
        <w:t xml:space="preserve"> e a</w:t>
      </w:r>
      <w:r w:rsidR="003B1793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B1793" w:rsidRPr="00444F55">
        <w:rPr>
          <w:rFonts w:asciiTheme="minorHAnsi" w:hAnsiTheme="minorHAnsi" w:cstheme="minorHAnsi"/>
          <w:b/>
          <w:sz w:val="22"/>
          <w:szCs w:val="22"/>
          <w:lang w:val="it-IT"/>
        </w:rPr>
        <w:t>Fiesso d’Artico (VE)</w:t>
      </w:r>
      <w:r w:rsidR="003B1793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per la realizzazione di queste strutture di vendita sono stati </w:t>
      </w:r>
      <w:r w:rsidR="003B1793" w:rsidRPr="003B1793">
        <w:rPr>
          <w:rFonts w:asciiTheme="minorHAnsi" w:hAnsiTheme="minorHAnsi" w:cstheme="minorHAnsi"/>
          <w:b/>
          <w:sz w:val="22"/>
          <w:szCs w:val="22"/>
          <w:lang w:val="it-IT"/>
        </w:rPr>
        <w:t>investiti sul territorio oltre 13 milioni di euro</w:t>
      </w:r>
      <w:r w:rsidR="003B1793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L'impatto occupazionale dell'operazione è di circa </w:t>
      </w:r>
      <w:r w:rsidR="00AB54D0">
        <w:rPr>
          <w:rFonts w:asciiTheme="minorHAnsi" w:hAnsiTheme="minorHAnsi" w:cstheme="minorHAnsi"/>
          <w:bCs/>
          <w:sz w:val="22"/>
          <w:szCs w:val="22"/>
          <w:lang w:val="it-IT"/>
        </w:rPr>
        <w:t>60</w:t>
      </w:r>
      <w:r w:rsidR="003B1793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nuovi posti di lavoro creati.</w:t>
      </w:r>
    </w:p>
    <w:p w14:paraId="4AD5C76C" w14:textId="77777777" w:rsidR="000174DE" w:rsidRDefault="000174DE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0434CA9" w14:textId="2624E4E2" w:rsidR="003B1793" w:rsidRPr="003A6708" w:rsidRDefault="003B1793" w:rsidP="003B1793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B1793">
        <w:rPr>
          <w:rFonts w:cs="Calibri-Bold"/>
          <w:b/>
          <w:bCs/>
          <w:color w:val="1F497D" w:themeColor="text2"/>
          <w:sz w:val="28"/>
          <w:szCs w:val="26"/>
          <w:lang w:val="it-IT"/>
        </w:rPr>
        <w:t>La nuova sede di Carmagnola</w:t>
      </w:r>
    </w:p>
    <w:p w14:paraId="202C9D05" w14:textId="7BD5C57A" w:rsidR="00526611" w:rsidRDefault="003B1793" w:rsidP="003B179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E60556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lla presenza del Sindaco </w:t>
      </w:r>
      <w:r w:rsidR="00A02BAF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Ivana </w:t>
      </w:r>
      <w:proofErr w:type="spellStart"/>
      <w:r w:rsidR="00A02BAF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Gav</w:t>
      </w:r>
      <w:r w:rsidR="000F5666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A02BAF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glio</w:t>
      </w:r>
      <w:proofErr w:type="spellEnd"/>
      <w:r w:rsidR="00E60556"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6918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questa</w:t>
      </w:r>
      <w:r w:rsidRPr="00FA13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mattina Lidl Italia </w:t>
      </w:r>
      <w:r w:rsidR="00AD4C2A" w:rsidRPr="00FA13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bookmarkEnd w:id="1"/>
      <w:r w:rsidR="00415CC2" w:rsidRPr="00FA13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tagliato il nastro </w:t>
      </w:r>
      <w:r w:rsidR="00E60556" w:rsidRPr="00FA13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suo nuovo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 </w:t>
      </w:r>
      <w:r w:rsidR="0044571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949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Carmagnola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</w:t>
      </w:r>
      <w:r w:rsidR="009949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TO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)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994908" w:rsidRPr="009949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="00AD4C2A" w:rsidRPr="009949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D4C2A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="00A02BA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Francesco di Sales 62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D4C2A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</w:t>
      </w:r>
      <w:r w:rsidR="0044571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supermercato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appena inaugurato 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sostituisce lo storico punto vendita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</w:t>
      </w:r>
      <w:r w:rsidR="000F56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ella città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aperto nel 199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Via Papa Giovanni XXIII</w:t>
      </w:r>
      <w:r w:rsidR="000F56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E60556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caratterizza per </w:t>
      </w:r>
      <w:r w:rsidR="00E6055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un’esperienza d’acquisto del tutto </w:t>
      </w:r>
      <w:r w:rsidR="00445716" w:rsidRPr="008D1B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rinnovata</w:t>
      </w:r>
      <w:r w:rsidR="007D3FDD" w:rsidRPr="008D1B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Molto positivo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anche 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risvolto occupazionale di questa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on </w:t>
      </w:r>
      <w:r w:rsidR="00AB54D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l’assunzione di </w:t>
      </w:r>
      <w:r w:rsidR="00AB54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40</w:t>
      </w:r>
      <w:r w:rsidR="00AB54D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aggiungono alla grande squadra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Italia 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AB54D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B54D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B54D0" w:rsidRPr="000F56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20</w:t>
      </w:r>
      <w:r w:rsidR="00AB54D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persone.</w:t>
      </w:r>
      <w:r w:rsidR="001F4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C6AF4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apertura</w:t>
      </w:r>
      <w:r w:rsidR="005C6AF4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Lidl conferma </w:t>
      </w:r>
      <w:r w:rsidR="00E91F25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nei propri piani di sviluppo </w:t>
      </w:r>
      <w:r w:rsidR="005C6AF4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ruolo strategico della Regione Piemonte</w:t>
      </w:r>
      <w:r w:rsidR="005C6AF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e, in particolare, della provincia di Torino, dove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attualmente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presente con </w:t>
      </w:r>
      <w:r w:rsid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35 supermercati.</w:t>
      </w:r>
      <w:r w:rsidR="00E91F25" w:rsidRP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a Carmagnola,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infatti,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lo scorso settembre l’Azienda </w:t>
      </w:r>
      <w:r w:rsidR="00E91F25" w:rsidRP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inaugurato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sua </w:t>
      </w:r>
      <w:r w:rsidR="00E91F25" w:rsidRPr="00E91F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nuova Direzione Regionale</w:t>
      </w:r>
      <w:r w:rsidR="00E91F25" w:rsidRP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91F25" w:rsidRPr="005C6AF4">
        <w:rPr>
          <w:lang w:val="it-IT"/>
        </w:rPr>
        <w:t xml:space="preserve">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ad oggi </w:t>
      </w:r>
      <w:r w:rsidR="00E91F25" w:rsidRPr="005C6AF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rappresenta per capacità di stoccaggio il più grande polo logistico</w:t>
      </w:r>
      <w:r w:rsidR="00C72A8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Catena 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E91F25" w:rsidRPr="005C6AF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 Italia</w:t>
      </w:r>
      <w:r w:rsidR="00E91F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91F25" w:rsidRPr="005266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1912A7DF" w14:textId="77777777" w:rsidR="0047222F" w:rsidRPr="0090583F" w:rsidRDefault="0047222F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5ED3234" w14:textId="77777777" w:rsidR="00994908" w:rsidRDefault="00994908" w:rsidP="00994908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o store </w:t>
      </w: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proiettat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o</w:t>
      </w: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verso il futuro</w:t>
      </w:r>
    </w:p>
    <w:p w14:paraId="5B98A6AD" w14:textId="1C31DDEC" w:rsidR="00C47C54" w:rsidRPr="00224B92" w:rsidRDefault="005C6AF4" w:rsidP="00E60556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Questa apertura segna per Lidl un’ulteriore conferma della 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>volontà di perseguire la propria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leadership sul tema della sostenibilità e della circolarità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La nuova struttura, infatti, </w:t>
      </w:r>
      <w:r w:rsidRPr="00C65D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>risultato di un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progetto di </w:t>
      </w:r>
      <w:r w:rsidR="00994908">
        <w:rPr>
          <w:rFonts w:asciiTheme="minorHAnsi" w:hAnsiTheme="minorHAnsi" w:cstheme="minorHAnsi"/>
          <w:b/>
          <w:color w:val="auto"/>
          <w:sz w:val="22"/>
          <w:szCs w:val="22"/>
        </w:rPr>
        <w:t>restauro conservativo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>dell’ex Mattatoio comunale Carmagnolese</w:t>
      </w:r>
      <w:r w:rsidR="00994908" w:rsidRPr="00994908">
        <w:rPr>
          <w:rFonts w:asciiTheme="minorHAnsi" w:hAnsiTheme="minorHAnsi" w:cstheme="minorHAnsi"/>
          <w:bCs/>
          <w:color w:val="auto"/>
          <w:sz w:val="22"/>
          <w:szCs w:val="22"/>
        </w:rPr>
        <w:t>, con conseguente</w:t>
      </w:r>
      <w:r w:rsidR="00994908" w:rsidRPr="007B2A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consumo di suolo </w:t>
      </w:r>
      <w:r w:rsidR="009949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pari a </w:t>
      </w:r>
      <w:r w:rsidR="00994908" w:rsidRPr="007B2A9C">
        <w:rPr>
          <w:rFonts w:asciiTheme="minorHAnsi" w:hAnsiTheme="minorHAnsi" w:cstheme="minorHAnsi"/>
          <w:b/>
          <w:color w:val="auto"/>
          <w:sz w:val="22"/>
          <w:szCs w:val="22"/>
        </w:rPr>
        <w:t>zero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portale del nuovo 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immobile 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>deriva dal recupero del</w:t>
      </w:r>
      <w:r w:rsidR="000174DE">
        <w:rPr>
          <w:rFonts w:asciiTheme="minorHAnsi" w:hAnsiTheme="minorHAnsi" w:cstheme="minorHAnsi"/>
          <w:bCs/>
          <w:color w:val="auto"/>
          <w:sz w:val="22"/>
          <w:szCs w:val="22"/>
        </w:rPr>
        <w:t>l’ingresso storico del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vecchio edificio, costruito nei primi anni Venti del secolo scorso e 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>ormai dismess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più di dieci </w:t>
      </w:r>
      <w:r w:rsidRPr="00994908">
        <w:rPr>
          <w:rFonts w:asciiTheme="minorHAnsi" w:hAnsiTheme="minorHAnsi" w:cstheme="minorHAnsi"/>
          <w:bCs/>
          <w:color w:val="auto"/>
          <w:sz w:val="22"/>
          <w:szCs w:val="22"/>
        </w:rPr>
        <w:t>anni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47222F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Dal punto di vista energetico</w:t>
      </w:r>
      <w:r w:rsidR="0011405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A66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AB54D0">
        <w:rPr>
          <w:rFonts w:asciiTheme="minorHAnsi" w:hAnsiTheme="minorHAnsi" w:cstheme="minorHAnsi"/>
          <w:bCs/>
          <w:color w:val="auto"/>
          <w:sz w:val="22"/>
          <w:szCs w:val="22"/>
        </w:rPr>
        <w:t>il Lidl</w:t>
      </w:r>
      <w:r w:rsidR="00866C6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>Carmagnola</w:t>
      </w:r>
      <w:r w:rsidR="00866C6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sviluppa </w:t>
      </w:r>
      <w:r w:rsidR="00866C65" w:rsidRPr="00994908">
        <w:rPr>
          <w:rFonts w:asciiTheme="minorHAnsi" w:hAnsiTheme="minorHAnsi" w:cstheme="minorHAnsi"/>
          <w:b/>
          <w:color w:val="auto"/>
          <w:sz w:val="22"/>
          <w:szCs w:val="22"/>
        </w:rPr>
        <w:t>un’area vendita di oltre 1.</w:t>
      </w:r>
      <w:r w:rsidR="00E06BCF">
        <w:rPr>
          <w:rFonts w:asciiTheme="minorHAnsi" w:hAnsiTheme="minorHAnsi" w:cstheme="minorHAnsi"/>
          <w:b/>
          <w:color w:val="auto"/>
          <w:sz w:val="22"/>
          <w:szCs w:val="22"/>
        </w:rPr>
        <w:t>28</w:t>
      </w:r>
      <w:r w:rsidR="00866C65" w:rsidRPr="00994908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949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66C65" w:rsidRPr="00994908">
        <w:rPr>
          <w:rFonts w:asciiTheme="minorHAnsi" w:hAnsiTheme="minorHAnsi" w:cstheme="minorHAnsi"/>
          <w:b/>
          <w:color w:val="auto"/>
          <w:sz w:val="22"/>
          <w:szCs w:val="22"/>
        </w:rPr>
        <w:t>mq</w:t>
      </w:r>
      <w:r w:rsidR="00866C6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in </w:t>
      </w:r>
      <w:r w:rsidR="0036225E" w:rsidRPr="0047222F">
        <w:rPr>
          <w:rFonts w:asciiTheme="minorHAnsi" w:hAnsiTheme="minorHAnsi" w:cstheme="minorHAnsi"/>
          <w:b/>
          <w:color w:val="auto"/>
          <w:sz w:val="22"/>
          <w:szCs w:val="22"/>
        </w:rPr>
        <w:t>classe A</w:t>
      </w:r>
      <w:r w:rsidR="009B2477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caratterizzat</w:t>
      </w:r>
      <w:r w:rsidR="005D6DA8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36225E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</w:t>
      </w:r>
      <w:r w:rsidR="00952AE0" w:rsidRPr="004722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 che 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sfruttano la luce naturale </w:t>
      </w:r>
      <w:r w:rsidR="00952AE0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assicuran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952AE0" w:rsidRPr="0047222F">
        <w:rPr>
          <w:rFonts w:asciiTheme="minorHAnsi" w:hAnsiTheme="minorHAnsi" w:cstheme="minorHAnsi"/>
          <w:bCs/>
          <w:color w:val="auto"/>
          <w:sz w:val="22"/>
          <w:szCs w:val="22"/>
        </w:rPr>
        <w:t>o trasparenza e luminosità</w:t>
      </w:r>
      <w:r w:rsidR="00952AE0">
        <w:rPr>
          <w:rFonts w:cs="Calibri-Bold"/>
          <w:bCs/>
          <w:color w:val="auto"/>
          <w:sz w:val="22"/>
          <w:szCs w:val="22"/>
        </w:rPr>
        <w:t>.</w:t>
      </w:r>
      <w:r w:rsidR="00952AE0">
        <w:rPr>
          <w:sz w:val="22"/>
          <w:szCs w:val="22"/>
        </w:rPr>
        <w:t xml:space="preserve"> </w:t>
      </w:r>
      <w:r w:rsidR="0047222F" w:rsidRPr="00224B92">
        <w:rPr>
          <w:color w:val="auto"/>
          <w:sz w:val="22"/>
          <w:szCs w:val="22"/>
        </w:rPr>
        <w:t>Contribui</w:t>
      </w:r>
      <w:r w:rsidR="00E42C85" w:rsidRPr="00224B92">
        <w:rPr>
          <w:color w:val="auto"/>
          <w:sz w:val="22"/>
          <w:szCs w:val="22"/>
        </w:rPr>
        <w:t>scono</w:t>
      </w:r>
      <w:r w:rsidR="0047222F" w:rsidRPr="00224B92">
        <w:rPr>
          <w:color w:val="auto"/>
          <w:sz w:val="22"/>
          <w:szCs w:val="22"/>
        </w:rPr>
        <w:t xml:space="preserve"> all’efficienza di q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uesto punto vendita anche </w:t>
      </w:r>
      <w:r w:rsidR="0047222F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952AE0" w:rsidRPr="00224B92">
        <w:rPr>
          <w:rFonts w:asciiTheme="minorHAnsi" w:hAnsiTheme="minorHAnsi" w:cstheme="minorHAnsi"/>
          <w:b/>
          <w:color w:val="auto"/>
          <w:sz w:val="22"/>
          <w:szCs w:val="22"/>
        </w:rPr>
        <w:t>sistema di luci a LED</w:t>
      </w:r>
      <w:r w:rsidR="00E42C85" w:rsidRPr="008F154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52AE0" w:rsidRP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>che consente di risparmiare oltre il 50% rispetto alle precedenti tecnologie</w:t>
      </w:r>
      <w:r w:rsidR="00E42C85" w:rsidRPr="00224B9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52AE0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42C85" w:rsidRPr="00224B92">
        <w:rPr>
          <w:rFonts w:asciiTheme="minorHAnsi" w:hAnsiTheme="minorHAnsi" w:cstheme="minorHAnsi"/>
          <w:b/>
          <w:color w:val="auto"/>
          <w:sz w:val="22"/>
          <w:szCs w:val="22"/>
        </w:rPr>
        <w:t>la provenienza da fonti rinnovabili del</w:t>
      </w:r>
      <w:r w:rsidR="00952AE0" w:rsidRPr="00224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dell’energia utilizzata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la presenza di u</w:t>
      </w:r>
      <w:r w:rsidR="0036225E" w:rsidRP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</w:t>
      </w:r>
      <w:r w:rsidR="0036225E" w:rsidRPr="00224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994908" w:rsidRPr="00224B92">
        <w:rPr>
          <w:rFonts w:asciiTheme="minorHAnsi" w:hAnsiTheme="minorHAnsi" w:cstheme="minorHAnsi"/>
          <w:b/>
          <w:color w:val="auto"/>
          <w:sz w:val="22"/>
          <w:szCs w:val="22"/>
        </w:rPr>
        <w:t>135</w:t>
      </w:r>
      <w:r w:rsidR="0036225E" w:rsidRPr="00224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5634EB" w:rsidRPr="00224B9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370964" w:rsidRPr="00224B9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</w:p>
    <w:p w14:paraId="33149E13" w14:textId="7BE7C1F8" w:rsidR="00C47C54" w:rsidRDefault="00C47C54" w:rsidP="00C47C5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Infine,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8F154B">
        <w:rPr>
          <w:rFonts w:asciiTheme="minorHAnsi" w:hAnsiTheme="minorHAnsi" w:cstheme="minorHAnsi"/>
          <w:bCs/>
          <w:color w:val="auto"/>
          <w:sz w:val="22"/>
          <w:szCs w:val="22"/>
        </w:rPr>
        <w:t>’Azienda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che da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ripone </w:t>
      </w:r>
      <w:r w:rsidRPr="00006103">
        <w:rPr>
          <w:rFonts w:asciiTheme="minorHAnsi" w:hAnsiTheme="minorHAnsi" w:cstheme="minorHAnsi"/>
          <w:b/>
          <w:color w:val="auto"/>
          <w:sz w:val="22"/>
          <w:szCs w:val="22"/>
        </w:rPr>
        <w:t>grande attenzione nei confronti del contesto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 cui opera</w:t>
      </w:r>
      <w:r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DA3325">
        <w:rPr>
          <w:rFonts w:asciiTheme="minorHAnsi" w:hAnsiTheme="minorHAnsi" w:cstheme="minorHAnsi"/>
          <w:bCs/>
          <w:color w:val="auto"/>
          <w:sz w:val="22"/>
          <w:szCs w:val="22"/>
        </w:rPr>
        <w:t>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contribuito al </w:t>
      </w:r>
      <w:r w:rsidR="00224B92" w:rsidRPr="008F154B">
        <w:rPr>
          <w:rFonts w:asciiTheme="minorHAnsi" w:hAnsiTheme="minorHAnsi" w:cstheme="minorHAnsi"/>
          <w:b/>
          <w:color w:val="auto"/>
          <w:sz w:val="22"/>
          <w:szCs w:val="22"/>
        </w:rPr>
        <w:t>risanamento dell’area degradata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Via Ceis,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alla </w:t>
      </w:r>
      <w:r w:rsidR="00224B92" w:rsidRPr="008F154B">
        <w:rPr>
          <w:rFonts w:asciiTheme="minorHAnsi" w:hAnsiTheme="minorHAnsi" w:cstheme="minorHAnsi"/>
          <w:b/>
          <w:color w:val="auto"/>
          <w:sz w:val="22"/>
          <w:szCs w:val="22"/>
        </w:rPr>
        <w:t xml:space="preserve">realizzazione di alcune aiuole 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>in Via Garibaldi 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</w:t>
      </w:r>
      <w:r w:rsidR="00224B92" w:rsidRPr="008F154B">
        <w:rPr>
          <w:rFonts w:asciiTheme="minorHAnsi" w:hAnsiTheme="minorHAnsi" w:cstheme="minorHAnsi"/>
          <w:b/>
          <w:color w:val="auto"/>
          <w:sz w:val="22"/>
          <w:szCs w:val="22"/>
        </w:rPr>
        <w:t>rifacimento del marciapiedi</w:t>
      </w:r>
      <w:r w:rsidR="00224B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nei dintorni dello store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per</w:t>
      </w:r>
      <w:r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garantire un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accesso in sicurezza al 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>parcheggio</w:t>
      </w:r>
      <w:r w:rsidRPr="007E02A5">
        <w:rPr>
          <w:rFonts w:asciiTheme="minorHAnsi" w:hAnsiTheme="minorHAnsi" w:cstheme="minorHAnsi"/>
          <w:sz w:val="22"/>
          <w:szCs w:val="22"/>
        </w:rPr>
        <w:t>,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E02A5">
        <w:rPr>
          <w:rFonts w:asciiTheme="minorHAnsi" w:hAnsiTheme="minorHAnsi" w:cstheme="minorHAnsi"/>
          <w:sz w:val="22"/>
          <w:szCs w:val="22"/>
        </w:rPr>
        <w:t>il quale conta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oltre </w:t>
      </w:r>
      <w:r w:rsidR="00803C2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7E02A5">
        <w:rPr>
          <w:rFonts w:asciiTheme="minorHAnsi" w:hAnsiTheme="minorHAnsi" w:cstheme="minorHAnsi"/>
          <w:b/>
          <w:bCs/>
          <w:sz w:val="22"/>
          <w:szCs w:val="22"/>
        </w:rPr>
        <w:t>0 posti auto</w:t>
      </w:r>
      <w:r w:rsidR="00994908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3114B1A" w14:textId="77777777" w:rsidR="00866C65" w:rsidRPr="009748E5" w:rsidRDefault="00866C65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C002AD6" w14:textId="77777777" w:rsidR="00F55F0E" w:rsidRPr="009748E5" w:rsidRDefault="00F55F0E" w:rsidP="00F55F0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una spesa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completa</w:t>
      </w: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di qualità</w:t>
      </w:r>
    </w:p>
    <w:p w14:paraId="2D784842" w14:textId="12E74AE6" w:rsidR="00F55F0E" w:rsidRDefault="00F55F0E" w:rsidP="00F55F0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02D32">
        <w:rPr>
          <w:sz w:val="22"/>
          <w:szCs w:val="22"/>
        </w:rPr>
        <w:t xml:space="preserve">I clienti del </w:t>
      </w:r>
      <w:r w:rsidR="000174DE">
        <w:rPr>
          <w:sz w:val="22"/>
          <w:szCs w:val="22"/>
        </w:rPr>
        <w:t xml:space="preserve">nuovo </w:t>
      </w:r>
      <w:r w:rsidRPr="00102D32">
        <w:rPr>
          <w:sz w:val="22"/>
          <w:szCs w:val="22"/>
        </w:rPr>
        <w:t xml:space="preserve">supermercato di </w:t>
      </w:r>
      <w:r w:rsidR="000174DE">
        <w:rPr>
          <w:sz w:val="22"/>
          <w:szCs w:val="22"/>
        </w:rPr>
        <w:t>Carmagnola</w:t>
      </w:r>
      <w:r w:rsidRPr="00102D32">
        <w:rPr>
          <w:sz w:val="22"/>
          <w:szCs w:val="22"/>
        </w:rPr>
        <w:t xml:space="preserve"> sono accolti da </w:t>
      </w:r>
      <w:r w:rsidR="00C72A8B">
        <w:rPr>
          <w:sz w:val="22"/>
          <w:szCs w:val="22"/>
        </w:rPr>
        <w:t>spaziose</w:t>
      </w:r>
      <w:r w:rsidRPr="00102D32">
        <w:rPr>
          <w:sz w:val="22"/>
          <w:szCs w:val="22"/>
        </w:rPr>
        <w:t xml:space="preserve"> corsie e dal più recente layout espositivo della </w:t>
      </w:r>
      <w:r>
        <w:rPr>
          <w:sz w:val="22"/>
          <w:szCs w:val="22"/>
        </w:rPr>
        <w:t>C</w:t>
      </w:r>
      <w:r w:rsidRPr="00102D32">
        <w:rPr>
          <w:sz w:val="22"/>
          <w:szCs w:val="22"/>
        </w:rPr>
        <w:t xml:space="preserve">atena, avendo </w:t>
      </w:r>
      <w:r>
        <w:rPr>
          <w:sz w:val="22"/>
          <w:szCs w:val="22"/>
        </w:rPr>
        <w:t xml:space="preserve">ad </w:t>
      </w:r>
      <w:r w:rsidRPr="00102D32">
        <w:rPr>
          <w:sz w:val="22"/>
          <w:szCs w:val="22"/>
        </w:rPr>
        <w:t xml:space="preserve">immediata disposizione un ventaglio di </w:t>
      </w:r>
      <w:r w:rsidRPr="00B16428">
        <w:rPr>
          <w:sz w:val="22"/>
          <w:szCs w:val="22"/>
        </w:rPr>
        <w:t>articoli di qualità.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reparto frutta e verdura è il biglietto da visita dello store, con una scelta di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>referenze fresche e biologiche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cui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segu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ono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l’angolo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il </w:t>
      </w:r>
      <w:r w:rsidRPr="00453BE3">
        <w:rPr>
          <w:rFonts w:asciiTheme="minorHAnsi" w:hAnsiTheme="minorHAnsi" w:cstheme="minorHAnsi"/>
          <w:b/>
          <w:color w:val="auto"/>
          <w:sz w:val="22"/>
          <w:szCs w:val="22"/>
        </w:rPr>
        <w:t>corner dedicato a specialità arrosto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 Completano</w:t>
      </w:r>
      <w:r w:rsidR="00C72A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l’ampio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assortimento di oltre 3.500 referenze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sia food che non food, </w:t>
      </w:r>
      <w:r w:rsidR="000174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comparto </w:t>
      </w:r>
      <w:r w:rsidR="00C72A8B">
        <w:rPr>
          <w:rFonts w:asciiTheme="minorHAnsi" w:hAnsiTheme="minorHAnsi" w:cstheme="minorHAnsi"/>
          <w:b/>
          <w:color w:val="auto"/>
          <w:sz w:val="22"/>
          <w:szCs w:val="22"/>
        </w:rPr>
        <w:t>macelleria</w:t>
      </w:r>
      <w:r w:rsidR="00C72A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un vasto assortimento di carne</w:t>
      </w:r>
      <w:r w:rsidR="00C72A8B" w:rsidRPr="00C72A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allevata in Italia</w:t>
      </w:r>
      <w:r w:rsidR="00C72A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l’isola dedicata al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pesce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tante proposte sfuse surgelate,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 prodotti per la cura della casa e della persona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il pet food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gli amici a quattro zampe.</w:t>
      </w:r>
    </w:p>
    <w:p w14:paraId="7A78D0D5" w14:textId="5577D989" w:rsidR="00F55F0E" w:rsidRPr="00883FCA" w:rsidRDefault="00F55F0E" w:rsidP="00F55F0E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Un’ampia selezione di categorie merceologiche che permettono alla clientela di poter fare tutti gli acquisti necessari </w:t>
      </w:r>
      <w:r>
        <w:rPr>
          <w:rFonts w:asciiTheme="minorHAnsi" w:hAnsiTheme="minorHAnsi" w:cstheme="minorHAnsi"/>
          <w:b/>
          <w:sz w:val="22"/>
          <w:szCs w:val="22"/>
        </w:rPr>
        <w:t xml:space="preserve">in un unico punto </w:t>
      </w:r>
      <w:r w:rsidRPr="00A52BD5">
        <w:rPr>
          <w:rFonts w:asciiTheme="minorHAnsi" w:hAnsiTheme="minorHAnsi" w:cstheme="minorHAnsi"/>
          <w:b/>
          <w:sz w:val="22"/>
          <w:szCs w:val="22"/>
        </w:rPr>
        <w:t>vendita e ad un ottimo rapporto qualità-prezzo</w:t>
      </w:r>
      <w:r w:rsidRPr="00A52BD5">
        <w:rPr>
          <w:rFonts w:asciiTheme="minorHAnsi" w:hAnsiTheme="minorHAnsi" w:cstheme="minorHAnsi"/>
          <w:bCs/>
          <w:sz w:val="22"/>
          <w:szCs w:val="22"/>
        </w:rPr>
        <w:t xml:space="preserve">. Una convenienza a cui </w:t>
      </w:r>
      <w:r w:rsidR="00AB54D0">
        <w:rPr>
          <w:rFonts w:asciiTheme="minorHAnsi" w:hAnsiTheme="minorHAnsi" w:cstheme="minorHAnsi"/>
          <w:bCs/>
          <w:sz w:val="22"/>
          <w:szCs w:val="22"/>
        </w:rPr>
        <w:t>si aggiunge</w:t>
      </w:r>
      <w:r w:rsidR="00AB54D0" w:rsidRPr="00A52BD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52BD5">
        <w:rPr>
          <w:rFonts w:asciiTheme="minorHAnsi" w:hAnsiTheme="minorHAnsi" w:cstheme="minorHAnsi"/>
          <w:bCs/>
          <w:sz w:val="22"/>
          <w:szCs w:val="22"/>
        </w:rPr>
        <w:t xml:space="preserve">anche </w:t>
      </w:r>
      <w:r w:rsidRPr="00A52BD5">
        <w:rPr>
          <w:rFonts w:asciiTheme="minorHAnsi" w:hAnsiTheme="minorHAnsi" w:cstheme="minorHAnsi"/>
          <w:bCs/>
          <w:color w:val="auto"/>
          <w:sz w:val="22"/>
          <w:szCs w:val="22"/>
        </w:rPr>
        <w:t>la massima flessibilità di servizio,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 dalle 8:00 alle 2</w:t>
      </w:r>
      <w:r w:rsidR="00E06BCF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>:00 e la domenica dalle 8:</w:t>
      </w:r>
      <w:r w:rsidR="00E06BCF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E06BCF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>:00.</w:t>
      </w:r>
    </w:p>
    <w:p w14:paraId="1DAC69FC" w14:textId="77777777" w:rsidR="0037079B" w:rsidRPr="0037079B" w:rsidRDefault="0037079B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E2F789D" w14:textId="77777777" w:rsidR="0047222F" w:rsidRPr="00CE6DD3" w:rsidRDefault="0047222F" w:rsidP="00CE6DD3">
      <w:pPr>
        <w:jc w:val="both"/>
        <w:rPr>
          <w:rFonts w:asciiTheme="minorHAnsi" w:eastAsiaTheme="minorEastAsia" w:hAnsiTheme="minorHAnsi" w:cstheme="minorHAnsi"/>
          <w:b/>
          <w:lang w:val="it-IT" w:eastAsia="zh-TW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A0B1849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D82CE8">
        <w:rPr>
          <w:rFonts w:cs="Calibri-Bold"/>
          <w:bCs/>
          <w:sz w:val="18"/>
          <w:szCs w:val="18"/>
          <w:lang w:val="it-IT"/>
        </w:rPr>
        <w:t xml:space="preserve">oltre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</w:t>
      </w:r>
      <w:r w:rsidR="009341B1">
        <w:rPr>
          <w:rFonts w:cs="Calibri-Bold"/>
          <w:bCs/>
          <w:sz w:val="18"/>
          <w:szCs w:val="18"/>
          <w:lang w:val="it-IT"/>
        </w:rPr>
        <w:t>più di</w:t>
      </w:r>
      <w:r w:rsidRPr="00301537">
        <w:rPr>
          <w:rFonts w:cs="Calibri-Bold"/>
          <w:bCs/>
          <w:sz w:val="18"/>
          <w:szCs w:val="18"/>
          <w:lang w:val="it-IT"/>
        </w:rPr>
        <w:t xml:space="preserve">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"/>
  </w:num>
  <w:num w:numId="11">
    <w:abstractNumId w:val="4"/>
  </w:num>
  <w:num w:numId="12">
    <w:abstractNumId w:val="5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015"/>
    <w:rsid w:val="00005B4B"/>
    <w:rsid w:val="00006720"/>
    <w:rsid w:val="000106D3"/>
    <w:rsid w:val="000174DE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66384"/>
    <w:rsid w:val="0007383C"/>
    <w:rsid w:val="0007713C"/>
    <w:rsid w:val="000804E6"/>
    <w:rsid w:val="00081A27"/>
    <w:rsid w:val="00083813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5666"/>
    <w:rsid w:val="000F67E7"/>
    <w:rsid w:val="00105C99"/>
    <w:rsid w:val="001103F8"/>
    <w:rsid w:val="00114059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1F41DA"/>
    <w:rsid w:val="002003B8"/>
    <w:rsid w:val="00200EFB"/>
    <w:rsid w:val="00202429"/>
    <w:rsid w:val="0020497C"/>
    <w:rsid w:val="0020506A"/>
    <w:rsid w:val="00206F17"/>
    <w:rsid w:val="00220802"/>
    <w:rsid w:val="002244A1"/>
    <w:rsid w:val="00224B92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74864"/>
    <w:rsid w:val="002822F1"/>
    <w:rsid w:val="0028454D"/>
    <w:rsid w:val="00284DB3"/>
    <w:rsid w:val="002861B3"/>
    <w:rsid w:val="00286F40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22EC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225E"/>
    <w:rsid w:val="00362FE4"/>
    <w:rsid w:val="00363AF9"/>
    <w:rsid w:val="0036626B"/>
    <w:rsid w:val="0037079B"/>
    <w:rsid w:val="00370964"/>
    <w:rsid w:val="0037317E"/>
    <w:rsid w:val="003747D3"/>
    <w:rsid w:val="0037694A"/>
    <w:rsid w:val="00387336"/>
    <w:rsid w:val="003900B2"/>
    <w:rsid w:val="00394A76"/>
    <w:rsid w:val="003A5FAA"/>
    <w:rsid w:val="003A75A8"/>
    <w:rsid w:val="003B0583"/>
    <w:rsid w:val="003B179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0E67"/>
    <w:rsid w:val="00401C44"/>
    <w:rsid w:val="00404939"/>
    <w:rsid w:val="0041497C"/>
    <w:rsid w:val="004157D6"/>
    <w:rsid w:val="00415CC2"/>
    <w:rsid w:val="00424502"/>
    <w:rsid w:val="0042500D"/>
    <w:rsid w:val="004305C9"/>
    <w:rsid w:val="00435173"/>
    <w:rsid w:val="00442E1F"/>
    <w:rsid w:val="00444D83"/>
    <w:rsid w:val="00445716"/>
    <w:rsid w:val="004468CC"/>
    <w:rsid w:val="00447819"/>
    <w:rsid w:val="0045365A"/>
    <w:rsid w:val="004569A0"/>
    <w:rsid w:val="00461B61"/>
    <w:rsid w:val="00462465"/>
    <w:rsid w:val="00464F63"/>
    <w:rsid w:val="0047222F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D7C4D"/>
    <w:rsid w:val="004E16C7"/>
    <w:rsid w:val="004E1A48"/>
    <w:rsid w:val="004E78E7"/>
    <w:rsid w:val="004F0A8B"/>
    <w:rsid w:val="004F0FC5"/>
    <w:rsid w:val="004F4F03"/>
    <w:rsid w:val="0050059B"/>
    <w:rsid w:val="00501859"/>
    <w:rsid w:val="005025CE"/>
    <w:rsid w:val="00516F47"/>
    <w:rsid w:val="0052169D"/>
    <w:rsid w:val="00526611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101E"/>
    <w:rsid w:val="005634EB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C6AF4"/>
    <w:rsid w:val="005D1258"/>
    <w:rsid w:val="005D18FE"/>
    <w:rsid w:val="005D2763"/>
    <w:rsid w:val="005D6DA8"/>
    <w:rsid w:val="005E3994"/>
    <w:rsid w:val="005E4374"/>
    <w:rsid w:val="005E73B6"/>
    <w:rsid w:val="005E7609"/>
    <w:rsid w:val="005E78E5"/>
    <w:rsid w:val="005F12DD"/>
    <w:rsid w:val="005F328B"/>
    <w:rsid w:val="005F73D7"/>
    <w:rsid w:val="005F7BEA"/>
    <w:rsid w:val="00602764"/>
    <w:rsid w:val="0061314D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17CD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1832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5AA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3FDD"/>
    <w:rsid w:val="007D536B"/>
    <w:rsid w:val="007D53DB"/>
    <w:rsid w:val="007E02A5"/>
    <w:rsid w:val="007F0BA2"/>
    <w:rsid w:val="007F1F7F"/>
    <w:rsid w:val="007F6D48"/>
    <w:rsid w:val="00803C23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66C65"/>
    <w:rsid w:val="00870DB5"/>
    <w:rsid w:val="00877B4F"/>
    <w:rsid w:val="00877D74"/>
    <w:rsid w:val="00881CF6"/>
    <w:rsid w:val="008834FB"/>
    <w:rsid w:val="00883B11"/>
    <w:rsid w:val="00883FCA"/>
    <w:rsid w:val="008843B6"/>
    <w:rsid w:val="00884E9E"/>
    <w:rsid w:val="00887485"/>
    <w:rsid w:val="00894A70"/>
    <w:rsid w:val="00894E87"/>
    <w:rsid w:val="00897330"/>
    <w:rsid w:val="008A1172"/>
    <w:rsid w:val="008A1261"/>
    <w:rsid w:val="008A4EBB"/>
    <w:rsid w:val="008B41E3"/>
    <w:rsid w:val="008C08A0"/>
    <w:rsid w:val="008C1EB2"/>
    <w:rsid w:val="008C28B4"/>
    <w:rsid w:val="008C3BA8"/>
    <w:rsid w:val="008C40A1"/>
    <w:rsid w:val="008C4A68"/>
    <w:rsid w:val="008C521D"/>
    <w:rsid w:val="008C6ADD"/>
    <w:rsid w:val="008D1BB0"/>
    <w:rsid w:val="008D2E3E"/>
    <w:rsid w:val="008D4910"/>
    <w:rsid w:val="008E2F14"/>
    <w:rsid w:val="008E5D01"/>
    <w:rsid w:val="008F154B"/>
    <w:rsid w:val="008F3883"/>
    <w:rsid w:val="008F5D82"/>
    <w:rsid w:val="00904237"/>
    <w:rsid w:val="0090583F"/>
    <w:rsid w:val="00917877"/>
    <w:rsid w:val="00921CB4"/>
    <w:rsid w:val="00930443"/>
    <w:rsid w:val="00930C2D"/>
    <w:rsid w:val="0093165D"/>
    <w:rsid w:val="0093340C"/>
    <w:rsid w:val="00933BC4"/>
    <w:rsid w:val="009341B1"/>
    <w:rsid w:val="00942DD5"/>
    <w:rsid w:val="009430F7"/>
    <w:rsid w:val="00952AE0"/>
    <w:rsid w:val="0095498A"/>
    <w:rsid w:val="009559BD"/>
    <w:rsid w:val="00956053"/>
    <w:rsid w:val="009566E0"/>
    <w:rsid w:val="009602A8"/>
    <w:rsid w:val="00961E6B"/>
    <w:rsid w:val="0096473E"/>
    <w:rsid w:val="009651B2"/>
    <w:rsid w:val="00974313"/>
    <w:rsid w:val="009748E5"/>
    <w:rsid w:val="00984CDF"/>
    <w:rsid w:val="009923C2"/>
    <w:rsid w:val="00994908"/>
    <w:rsid w:val="00996420"/>
    <w:rsid w:val="009A15E3"/>
    <w:rsid w:val="009A4B76"/>
    <w:rsid w:val="009A4D0F"/>
    <w:rsid w:val="009A6E93"/>
    <w:rsid w:val="009B1739"/>
    <w:rsid w:val="009B2477"/>
    <w:rsid w:val="009B28B2"/>
    <w:rsid w:val="009B2905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2BAF"/>
    <w:rsid w:val="00A032D2"/>
    <w:rsid w:val="00A03374"/>
    <w:rsid w:val="00A03E5D"/>
    <w:rsid w:val="00A07B54"/>
    <w:rsid w:val="00A104F0"/>
    <w:rsid w:val="00A10A49"/>
    <w:rsid w:val="00A24F6F"/>
    <w:rsid w:val="00A253D6"/>
    <w:rsid w:val="00A40EE0"/>
    <w:rsid w:val="00A433E2"/>
    <w:rsid w:val="00A46B60"/>
    <w:rsid w:val="00A474BA"/>
    <w:rsid w:val="00A527B5"/>
    <w:rsid w:val="00A52BD5"/>
    <w:rsid w:val="00A54D40"/>
    <w:rsid w:val="00A60463"/>
    <w:rsid w:val="00A91D97"/>
    <w:rsid w:val="00A96258"/>
    <w:rsid w:val="00A974BF"/>
    <w:rsid w:val="00AA0D17"/>
    <w:rsid w:val="00AA0D98"/>
    <w:rsid w:val="00AA1387"/>
    <w:rsid w:val="00AA29AA"/>
    <w:rsid w:val="00AB0E04"/>
    <w:rsid w:val="00AB45EE"/>
    <w:rsid w:val="00AB54D0"/>
    <w:rsid w:val="00AB5BE4"/>
    <w:rsid w:val="00AB71BA"/>
    <w:rsid w:val="00AB7F62"/>
    <w:rsid w:val="00AC0D82"/>
    <w:rsid w:val="00AC691E"/>
    <w:rsid w:val="00AD307B"/>
    <w:rsid w:val="00AD4C0E"/>
    <w:rsid w:val="00AD4C2A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E37"/>
    <w:rsid w:val="00B06A69"/>
    <w:rsid w:val="00B1096B"/>
    <w:rsid w:val="00B1531D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233D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5ABF"/>
    <w:rsid w:val="00C368E2"/>
    <w:rsid w:val="00C45C44"/>
    <w:rsid w:val="00C468BA"/>
    <w:rsid w:val="00C47C54"/>
    <w:rsid w:val="00C500B0"/>
    <w:rsid w:val="00C51F22"/>
    <w:rsid w:val="00C52888"/>
    <w:rsid w:val="00C6328F"/>
    <w:rsid w:val="00C66FB2"/>
    <w:rsid w:val="00C72164"/>
    <w:rsid w:val="00C72A8B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E6DD3"/>
    <w:rsid w:val="00CF1A14"/>
    <w:rsid w:val="00D04C9A"/>
    <w:rsid w:val="00D0635C"/>
    <w:rsid w:val="00D0699A"/>
    <w:rsid w:val="00D07114"/>
    <w:rsid w:val="00D16E25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82CE8"/>
    <w:rsid w:val="00D846D8"/>
    <w:rsid w:val="00D94FE1"/>
    <w:rsid w:val="00D97C26"/>
    <w:rsid w:val="00D97F45"/>
    <w:rsid w:val="00DA057B"/>
    <w:rsid w:val="00DA2376"/>
    <w:rsid w:val="00DA2CB7"/>
    <w:rsid w:val="00DA3E1D"/>
    <w:rsid w:val="00DA6EAF"/>
    <w:rsid w:val="00DB44D4"/>
    <w:rsid w:val="00DB5592"/>
    <w:rsid w:val="00DC42AA"/>
    <w:rsid w:val="00DC6F4C"/>
    <w:rsid w:val="00DC7925"/>
    <w:rsid w:val="00DD0E11"/>
    <w:rsid w:val="00DD1EBB"/>
    <w:rsid w:val="00DE3421"/>
    <w:rsid w:val="00DE56DD"/>
    <w:rsid w:val="00DE76D6"/>
    <w:rsid w:val="00DF3790"/>
    <w:rsid w:val="00DF3D08"/>
    <w:rsid w:val="00DF46D9"/>
    <w:rsid w:val="00E0342C"/>
    <w:rsid w:val="00E0460F"/>
    <w:rsid w:val="00E06BCF"/>
    <w:rsid w:val="00E07D37"/>
    <w:rsid w:val="00E20156"/>
    <w:rsid w:val="00E22562"/>
    <w:rsid w:val="00E243AE"/>
    <w:rsid w:val="00E269C9"/>
    <w:rsid w:val="00E26EDA"/>
    <w:rsid w:val="00E305BA"/>
    <w:rsid w:val="00E342E9"/>
    <w:rsid w:val="00E4205F"/>
    <w:rsid w:val="00E42C85"/>
    <w:rsid w:val="00E52299"/>
    <w:rsid w:val="00E539E8"/>
    <w:rsid w:val="00E53EAD"/>
    <w:rsid w:val="00E56355"/>
    <w:rsid w:val="00E5649C"/>
    <w:rsid w:val="00E579D7"/>
    <w:rsid w:val="00E60556"/>
    <w:rsid w:val="00E64510"/>
    <w:rsid w:val="00E659C4"/>
    <w:rsid w:val="00E6730A"/>
    <w:rsid w:val="00E725D6"/>
    <w:rsid w:val="00E76027"/>
    <w:rsid w:val="00E76A27"/>
    <w:rsid w:val="00E77126"/>
    <w:rsid w:val="00E81014"/>
    <w:rsid w:val="00E82AE0"/>
    <w:rsid w:val="00E83BD2"/>
    <w:rsid w:val="00E91353"/>
    <w:rsid w:val="00E91F25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D649E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37069"/>
    <w:rsid w:val="00F43738"/>
    <w:rsid w:val="00F47C01"/>
    <w:rsid w:val="00F5038E"/>
    <w:rsid w:val="00F55F0E"/>
    <w:rsid w:val="00F77BEC"/>
    <w:rsid w:val="00F84734"/>
    <w:rsid w:val="00F849CD"/>
    <w:rsid w:val="00F85F68"/>
    <w:rsid w:val="00F90D0F"/>
    <w:rsid w:val="00F93588"/>
    <w:rsid w:val="00F94889"/>
    <w:rsid w:val="00FA13D4"/>
    <w:rsid w:val="00FA3405"/>
    <w:rsid w:val="00FA66D7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622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fcf04dab-dc09-4c96-8051-2bc2fa59da3e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20</cp:revision>
  <cp:lastPrinted>2022-10-18T10:46:00Z</cp:lastPrinted>
  <dcterms:created xsi:type="dcterms:W3CDTF">2022-08-22T15:04:00Z</dcterms:created>
  <dcterms:modified xsi:type="dcterms:W3CDTF">2022-10-20T10:38:00Z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