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6BBB4" w14:textId="77777777" w:rsidR="007651DA" w:rsidRDefault="004F5FB7" w:rsidP="002F0C22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  <w:r w:rsidR="00C6601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ITALIA </w:t>
      </w:r>
      <w:r w:rsidR="007651DA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riapre</w:t>
      </w:r>
      <w:r w:rsidR="003C532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A</w:t>
      </w:r>
      <w:r w:rsidR="009977B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CALTANISSETTA</w:t>
      </w:r>
      <w:r w:rsidR="003C5321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1F190B58" w14:textId="0EE69675" w:rsidR="002F0C22" w:rsidRPr="002F0C22" w:rsidRDefault="007651DA" w:rsidP="002F0C22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il</w:t>
      </w:r>
      <w:r w:rsidR="002F0C2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1D23D0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PUNTO VENDITA</w:t>
      </w:r>
      <w:r w:rsidR="002F0C2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di </w:t>
      </w:r>
      <w:r w:rsidR="009977BD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VIA DUE FONTANE</w:t>
      </w:r>
    </w:p>
    <w:p w14:paraId="68716E1F" w14:textId="2146E845" w:rsidR="004C1E50" w:rsidRPr="00FB709F" w:rsidRDefault="000E3F28" w:rsidP="004C1E50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Un </w:t>
      </w:r>
      <w:r w:rsidR="006B47ED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nuovo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edificio </w:t>
      </w:r>
      <w:r w:rsidR="006B47ED">
        <w:rPr>
          <w:rFonts w:asciiTheme="minorHAnsi" w:hAnsiTheme="minorHAnsi" w:cstheme="minorHAnsi"/>
          <w:bCs/>
          <w:i/>
          <w:sz w:val="28"/>
          <w:szCs w:val="28"/>
          <w:lang w:val="it-IT"/>
        </w:rPr>
        <w:t>attento all’ambiente</w:t>
      </w:r>
    </w:p>
    <w:p w14:paraId="5A9DE2F1" w14:textId="38AA1432" w:rsidR="00102D32" w:rsidRPr="007651DA" w:rsidRDefault="004F5FB7" w:rsidP="007651DA">
      <w:pPr>
        <w:pStyle w:val="EinfAbs"/>
        <w:numPr>
          <w:ilvl w:val="0"/>
          <w:numId w:val="11"/>
        </w:numPr>
        <w:ind w:right="-2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In contemporanea altre </w:t>
      </w:r>
      <w:r w:rsidR="000E3F28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>tr</w:t>
      </w:r>
      <w:r w:rsidR="004C1E50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>e</w:t>
      </w:r>
      <w:r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nuove aperture </w:t>
      </w:r>
      <w:bookmarkEnd w:id="0"/>
      <w:r w:rsidR="00BF2AD0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a </w:t>
      </w:r>
      <w:r w:rsidR="000E3F28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Cesano Maderno (MB), Paullo (MI) e </w:t>
      </w:r>
      <w:r w:rsidR="00BF2AD0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>V</w:t>
      </w:r>
      <w:r w:rsidR="000E3F28" w:rsidRPr="007651DA">
        <w:rPr>
          <w:rFonts w:asciiTheme="minorHAnsi" w:hAnsiTheme="minorHAnsi" w:cstheme="minorHAnsi"/>
          <w:bCs/>
          <w:i/>
          <w:sz w:val="28"/>
          <w:szCs w:val="28"/>
          <w:lang w:val="it-IT"/>
        </w:rPr>
        <w:t>erona</w:t>
      </w:r>
    </w:p>
    <w:p w14:paraId="5C218C83" w14:textId="77777777" w:rsidR="004C1E50" w:rsidRPr="004C1E50" w:rsidRDefault="004C1E50" w:rsidP="000E3F28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5AB17F96" w14:textId="2D5F2097" w:rsidR="00E949FE" w:rsidRDefault="00A77829" w:rsidP="00E949FE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Ca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ltanissetta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173B1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6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gennaio</w:t>
      </w:r>
      <w:r w:rsidR="006F30A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202</w:t>
      </w:r>
      <w:r w:rsidR="009977BD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3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– </w:t>
      </w:r>
      <w:r w:rsidR="00E949FE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E949FE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 Catena di supermercati leader nella GDO con oltre 700 punti vendita nel Paese,</w:t>
      </w:r>
      <w:r w:rsidR="000E3F28" w:rsidRPr="000E3F28">
        <w:rPr>
          <w:rFonts w:asciiTheme="minorHAnsi" w:hAnsiTheme="minorHAnsi" w:cstheme="minorHAnsi"/>
          <w:sz w:val="22"/>
          <w:szCs w:val="22"/>
          <w:lang w:val="it-IT"/>
        </w:rPr>
        <w:t xml:space="preserve"> d</w:t>
      </w:r>
      <w:r w:rsidR="000E3F28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à il benvenuto al 2023 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>inaugurando ben 8 nuovi punti vendita in meno di un mese. Solo questa mattina, infatti, l’Azienda</w:t>
      </w:r>
      <w:r w:rsidR="000E3F28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festeggia quattro tagli del nastro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i quali si aggiungono a</w:t>
      </w:r>
      <w:r w:rsidR="009D3D12">
        <w:rPr>
          <w:rFonts w:asciiTheme="minorHAnsi" w:hAnsiTheme="minorHAnsi" w:cstheme="minorHAnsi"/>
          <w:bCs/>
          <w:sz w:val="22"/>
          <w:szCs w:val="22"/>
          <w:lang w:val="it-IT"/>
        </w:rPr>
        <w:t>lle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altrettante </w:t>
      </w:r>
      <w:r w:rsidR="009D3D12">
        <w:rPr>
          <w:rFonts w:asciiTheme="minorHAnsi" w:hAnsiTheme="minorHAnsi" w:cstheme="minorHAnsi"/>
          <w:bCs/>
          <w:sz w:val="22"/>
          <w:szCs w:val="22"/>
          <w:lang w:val="it-IT"/>
        </w:rPr>
        <w:t>aperture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9D3D12">
        <w:rPr>
          <w:rFonts w:asciiTheme="minorHAnsi" w:hAnsiTheme="minorHAnsi" w:cstheme="minorHAnsi"/>
          <w:bCs/>
          <w:sz w:val="22"/>
          <w:szCs w:val="22"/>
          <w:lang w:val="it-IT"/>
        </w:rPr>
        <w:t>celebrate in tutta Italia n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elle </w:t>
      </w:r>
      <w:r w:rsidR="009D3D12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scorse </w:t>
      </w:r>
      <w:r w:rsidR="00BC1B41">
        <w:rPr>
          <w:rFonts w:asciiTheme="minorHAnsi" w:hAnsiTheme="minorHAnsi" w:cstheme="minorHAnsi"/>
          <w:bCs/>
          <w:sz w:val="22"/>
          <w:szCs w:val="22"/>
          <w:lang w:val="it-IT"/>
        </w:rPr>
        <w:t>settimane</w:t>
      </w:r>
      <w:r w:rsidR="00E949FE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Le inaugurazioni di oggi hanno aperto al pubblico i </w:t>
      </w:r>
      <w:r w:rsidR="00E949FE" w:rsidRP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nuovi punti vendita 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>di</w:t>
      </w:r>
      <w:r w:rsidR="00E949F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0E3F28">
        <w:rPr>
          <w:rFonts w:asciiTheme="minorHAnsi" w:hAnsiTheme="minorHAnsi" w:cstheme="minorHAnsi"/>
          <w:b/>
          <w:sz w:val="22"/>
          <w:szCs w:val="22"/>
          <w:lang w:val="it-IT"/>
        </w:rPr>
        <w:t>Caltanissetta, Cesano Maderno (MB), Paullo (MI) e Verona</w:t>
      </w:r>
      <w:r w:rsidR="00E949FE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.</w:t>
      </w:r>
      <w:r w:rsidR="000E3F28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BC1B41" w:rsidRPr="00AF630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Quest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BC1B41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C1B41" w:rsidRPr="001D23D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operazione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genera</w:t>
      </w:r>
      <w:r w:rsidR="00BC1B41" w:rsidRPr="00632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</w:t>
      </w:r>
      <w:r w:rsidR="00BC1B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impatto</w:t>
      </w:r>
      <w:r w:rsidR="00BC1B41" w:rsidRPr="006322B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occupazionale positivo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l’assunzione di </w:t>
      </w:r>
      <w:r w:rsidR="007651DA" w:rsidRPr="007651DA">
        <w:rPr>
          <w:rFonts w:asciiTheme="minorHAnsi" w:hAnsiTheme="minorHAnsi" w:cstheme="minorHAnsi"/>
          <w:b/>
          <w:sz w:val="22"/>
          <w:szCs w:val="22"/>
          <w:lang w:val="it-IT"/>
        </w:rPr>
        <w:t xml:space="preserve">oltre 30 </w:t>
      </w:r>
      <w:r w:rsidR="00BC1B41" w:rsidRPr="007651D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collaboratori</w:t>
      </w:r>
      <w:r w:rsidR="00BC1B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, </w:t>
      </w:r>
      <w:r w:rsidR="00BC1B41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quali si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uniscono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così 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alla grande squadra Lidl</w:t>
      </w:r>
      <w:r w:rsid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BC1B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più di 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BC1B4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</w:t>
      </w:r>
      <w:r w:rsidR="00BC1B41" w:rsidRPr="001D459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.000 persone </w:t>
      </w:r>
      <w:r w:rsidR="00BC1B41" w:rsidRPr="001D45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 tutto il territorio nazionale</w:t>
      </w:r>
      <w:r w:rsidR="00BC1B41" w:rsidRPr="00BC1B4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09243583" w14:textId="77777777" w:rsidR="00A77829" w:rsidRPr="00FB709F" w:rsidRDefault="00A77829" w:rsidP="005402F6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  <w:lang w:val="it-IT"/>
        </w:rPr>
      </w:pPr>
    </w:p>
    <w:p w14:paraId="34D2C92B" w14:textId="520E8CF6" w:rsidR="00A77829" w:rsidRPr="003A6708" w:rsidRDefault="009E1FB1" w:rsidP="003A670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0E3F28">
        <w:rPr>
          <w:rFonts w:cs="Calibri-Bold"/>
          <w:b/>
          <w:bCs/>
          <w:color w:val="1F497D" w:themeColor="text2"/>
          <w:sz w:val="28"/>
          <w:szCs w:val="26"/>
          <w:lang w:val="it-IT"/>
        </w:rPr>
        <w:t>Caltanissetta</w:t>
      </w:r>
    </w:p>
    <w:p w14:paraId="5B2E863E" w14:textId="1D65BA16" w:rsidR="006B47ED" w:rsidRPr="00A75123" w:rsidRDefault="006B47ED" w:rsidP="006B47ED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147E1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Lidl Italia, </w:t>
      </w:r>
      <w:r w:rsidRPr="00147E1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alla presenza del Sindaco Roberto Gambino</w:t>
      </w:r>
      <w:r w:rsidRPr="00147E1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inaugura oggi il nuovo store di </w:t>
      </w:r>
      <w:r w:rsidR="00F45041" w:rsidRPr="00147E1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</w:t>
      </w:r>
      <w:r w:rsidRPr="00147E1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altanisetta. </w:t>
      </w:r>
      <w:r w:rsidRPr="00147E1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Sito i</w:t>
      </w:r>
      <w:r w:rsidR="00AF6303" w:rsidRPr="00147E1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n</w:t>
      </w:r>
      <w:r w:rsidR="00173B1E" w:rsidRPr="00147E1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147E1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Via Due Fontane</w:t>
      </w:r>
      <w:r w:rsidRPr="00147E1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punto vendita </w:t>
      </w:r>
      <w:r w:rsidR="003C53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è frutto della demolizione e ricostruzione sullo stesso sito del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lo storico Lidl aperto nel 2006</w:t>
      </w:r>
      <w:r w:rsidR="00BC1B41" w:rsidRPr="009D3D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Pr="009D3D12">
        <w:rPr>
          <w:rFonts w:asciiTheme="minorHAnsi" w:hAnsiTheme="minorHAnsi" w:cstheme="minorHAnsi"/>
          <w:bCs/>
          <w:color w:val="auto"/>
          <w:sz w:val="22"/>
          <w:lang w:val="it-IT"/>
        </w:rPr>
        <w:t xml:space="preserve"> </w:t>
      </w:r>
      <w:r w:rsidRPr="009D3D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Dal punto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vista occupazionale, grazie al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="009D3D1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realizzazione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una sede più ampia, 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sono stati assunti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4</w:t>
      </w:r>
      <w:r w:rsidRPr="00C3139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C3139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collaboratori</w:t>
      </w:r>
      <w:r w:rsidRPr="00C313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vanno ad aggiungere al team già in forza nel precedente punto vendita. </w:t>
      </w:r>
      <w:r w:rsidR="00C20DF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Per accedere al nuovo store di Caltanissetta i</w:t>
      </w:r>
      <w:r w:rsidR="00C20DF0" w:rsidRPr="00A75123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clienti possono</w:t>
      </w:r>
      <w:r w:rsidR="00C20DF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C20DF0" w:rsidRPr="00A75123">
        <w:rPr>
          <w:rFonts w:asciiTheme="minorHAnsi" w:hAnsiTheme="minorHAnsi" w:cstheme="minorHAnsi"/>
          <w:bCs/>
          <w:sz w:val="22"/>
          <w:szCs w:val="22"/>
          <w:lang w:val="it-IT"/>
        </w:rPr>
        <w:t>usufruire di un</w:t>
      </w:r>
      <w:r w:rsidR="00C20DF0" w:rsidRPr="00A75123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parcheggio</w:t>
      </w:r>
      <w:r w:rsidR="00C20DF0" w:rsidRPr="00A75123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dotato di </w:t>
      </w:r>
      <w:r w:rsidR="00C20DF0" w:rsidRPr="00A75123">
        <w:rPr>
          <w:rFonts w:asciiTheme="minorHAnsi" w:hAnsiTheme="minorHAnsi" w:cstheme="minorHAnsi"/>
          <w:b/>
          <w:bCs/>
          <w:sz w:val="22"/>
          <w:szCs w:val="22"/>
          <w:lang w:val="it-IT"/>
        </w:rPr>
        <w:t>oltre 130 posti auto</w:t>
      </w:r>
      <w:r w:rsidR="00C20DF0" w:rsidRPr="00C3139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20DF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 dell</w:t>
      </w:r>
      <w:r w:rsidRPr="00D55F8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massima flessibilità di servizio: </w:t>
      </w:r>
      <w:r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dal lunedì alla domenica dalle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8:00</w:t>
      </w:r>
      <w:r w:rsidRPr="00CD234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alle 2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2:00</w:t>
      </w:r>
      <w:r w:rsidR="0042558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22E0F030" w14:textId="77777777" w:rsidR="006B47ED" w:rsidRPr="009748E5" w:rsidRDefault="006B47ED" w:rsidP="006B47ED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2A6B2373" w14:textId="77777777" w:rsidR="006B47ED" w:rsidRPr="009748E5" w:rsidRDefault="006B47ED" w:rsidP="006B47ED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 edificio attento all’ambiente</w:t>
      </w:r>
    </w:p>
    <w:p w14:paraId="213B4F07" w14:textId="7171623A" w:rsidR="00781E7E" w:rsidRDefault="009E43F4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sz w:val="22"/>
          <w:szCs w:val="22"/>
        </w:rPr>
        <w:t>Con</w:t>
      </w:r>
      <w:r w:rsidR="00781E7E">
        <w:rPr>
          <w:sz w:val="22"/>
          <w:szCs w:val="22"/>
        </w:rPr>
        <w:t xml:space="preserve"> un</w:t>
      </w:r>
      <w:r w:rsidR="00781E7E" w:rsidRPr="00291EDE">
        <w:rPr>
          <w:sz w:val="22"/>
          <w:szCs w:val="22"/>
        </w:rPr>
        <w:t>’</w:t>
      </w:r>
      <w:r w:rsidR="00781E7E" w:rsidRPr="00561E06">
        <w:rPr>
          <w:b/>
          <w:bCs/>
          <w:sz w:val="22"/>
          <w:szCs w:val="22"/>
        </w:rPr>
        <w:t xml:space="preserve">area vendita di </w:t>
      </w:r>
      <w:r w:rsidR="00781E7E">
        <w:rPr>
          <w:b/>
          <w:bCs/>
          <w:sz w:val="22"/>
          <w:szCs w:val="22"/>
        </w:rPr>
        <w:t>circa</w:t>
      </w:r>
      <w:r w:rsidR="00781E7E" w:rsidRPr="00561E06">
        <w:rPr>
          <w:b/>
          <w:bCs/>
          <w:sz w:val="22"/>
          <w:szCs w:val="22"/>
        </w:rPr>
        <w:t xml:space="preserve"> </w:t>
      </w:r>
      <w:r w:rsidR="00A75123">
        <w:rPr>
          <w:b/>
          <w:bCs/>
          <w:sz w:val="22"/>
          <w:szCs w:val="22"/>
        </w:rPr>
        <w:t>1.060</w:t>
      </w:r>
      <w:r w:rsidR="00781E7E" w:rsidRPr="00561E06">
        <w:rPr>
          <w:b/>
          <w:bCs/>
          <w:sz w:val="22"/>
          <w:szCs w:val="22"/>
        </w:rPr>
        <w:t xml:space="preserve"> m²</w:t>
      </w:r>
      <w:r w:rsidRPr="009E43F4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lo store appena inaugurato </w:t>
      </w:r>
      <w:r w:rsidR="00781E7E">
        <w:rPr>
          <w:sz w:val="22"/>
          <w:szCs w:val="22"/>
        </w:rPr>
        <w:t xml:space="preserve">è espressione di un’edilizia 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>sostenibile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9E43F4">
        <w:rPr>
          <w:rFonts w:asciiTheme="minorHAnsi" w:hAnsiTheme="minorHAnsi" w:cstheme="minorHAnsi"/>
          <w:b/>
          <w:color w:val="auto"/>
          <w:sz w:val="22"/>
          <w:szCs w:val="22"/>
        </w:rPr>
        <w:t>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d efficiente dal punto di vista energetico</w:t>
      </w:r>
      <w:r w:rsidR="00781E7E" w:rsidRPr="00561E06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L’immobile, infatti, appartiene alla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classe energetica 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dotat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un </w:t>
      </w:r>
      <w:r w:rsidR="00781E7E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Pr="009E43F4">
        <w:rPr>
          <w:rFonts w:asciiTheme="minorHAnsi" w:hAnsiTheme="minorHAnsi" w:cstheme="minorHAnsi"/>
          <w:b/>
          <w:color w:val="auto"/>
          <w:sz w:val="22"/>
          <w:szCs w:val="22"/>
        </w:rPr>
        <w:t>149</w:t>
      </w:r>
      <w:r w:rsidR="00781E7E" w:rsidRPr="00920A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kW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di ampie vetrate che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sfruttano la luce naturale per assicurare</w:t>
      </w:r>
      <w:r w:rsidR="00781E7E" w:rsidRPr="00920A1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trasparenza e luminosità. </w:t>
      </w:r>
      <w:r w:rsidR="00781E7E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Oltre a disporre di 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>luci a LED che consent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>ono un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risparmio </w:t>
      </w:r>
      <w:r w:rsidR="00781E7E">
        <w:rPr>
          <w:rFonts w:asciiTheme="minorHAnsi" w:hAnsiTheme="minorHAnsi" w:cstheme="minorHAnsi"/>
          <w:b/>
          <w:color w:val="auto"/>
          <w:sz w:val="22"/>
          <w:szCs w:val="22"/>
        </w:rPr>
        <w:t>de</w:t>
      </w:r>
      <w:r w:rsidR="00781E7E"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 50% </w:t>
      </w:r>
      <w:r w:rsidR="00781E7E"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rispetto alle precedenti </w:t>
      </w:r>
      <w:r w:rsidR="00781E7E" w:rsidRPr="00203572">
        <w:rPr>
          <w:rFonts w:asciiTheme="minorHAnsi" w:hAnsiTheme="minorHAnsi" w:cstheme="minorHAnsi"/>
          <w:bCs/>
          <w:color w:val="auto"/>
          <w:sz w:val="22"/>
          <w:szCs w:val="22"/>
        </w:rPr>
        <w:t>tecnologie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, il supermercato impiega</w:t>
      </w:r>
      <w:r w:rsidR="00781E7E" w:rsidRPr="002035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esclusivamente </w:t>
      </w:r>
      <w:r w:rsidR="00781E7E" w:rsidRPr="00203572">
        <w:rPr>
          <w:rFonts w:asciiTheme="minorHAnsi" w:hAnsiTheme="minorHAnsi" w:cstheme="minorHAnsi"/>
          <w:b/>
          <w:color w:val="auto"/>
          <w:sz w:val="22"/>
          <w:szCs w:val="22"/>
        </w:rPr>
        <w:t>energia proveniente al 100% da fonti rinnovabili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tratta quindi di una struttura che rispetta appieno le 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importanti misure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l’Insegna ha attuato </w:t>
      </w:r>
      <w:r w:rsidR="00781E7E">
        <w:rPr>
          <w:rFonts w:asciiTheme="minorHAnsi" w:hAnsiTheme="minorHAnsi" w:cstheme="minorHAnsi"/>
          <w:bCs/>
          <w:color w:val="auto"/>
          <w:sz w:val="22"/>
          <w:szCs w:val="22"/>
        </w:rPr>
        <w:t>negli ultimi anni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81E7E" w:rsidRPr="00AA4C41">
        <w:rPr>
          <w:rFonts w:asciiTheme="minorHAnsi" w:hAnsiTheme="minorHAnsi" w:cstheme="minorHAnsi"/>
          <w:b/>
          <w:color w:val="auto"/>
          <w:sz w:val="22"/>
          <w:szCs w:val="22"/>
        </w:rPr>
        <w:t>verso la completa sostenibilità energetica</w:t>
      </w:r>
      <w:r w:rsidR="00781E7E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, concretizzando il proprio passaggio da un mix energetico centrato sui combustibili fossili a uno basato sulle fonti rinnovabili.</w:t>
      </w:r>
    </w:p>
    <w:p w14:paraId="25D2467B" w14:textId="77777777" w:rsidR="007651DA" w:rsidRDefault="007651DA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B5379D5" w14:textId="7E273A22" w:rsidR="00781E7E" w:rsidRDefault="00781E7E" w:rsidP="00781E7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lastRenderedPageBreak/>
        <w:t xml:space="preserve">Una spesa smart e </w:t>
      </w:r>
      <w:r w:rsidR="00A7512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sostenibile</w:t>
      </w:r>
    </w:p>
    <w:p w14:paraId="4C75ECB8" w14:textId="316880EE" w:rsidR="00781E7E" w:rsidRPr="00A75123" w:rsidRDefault="00781E7E" w:rsidP="00A75123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punto vendita </w:t>
      </w:r>
      <w:r w:rsidR="00C20DF0">
        <w:rPr>
          <w:rFonts w:asciiTheme="minorHAnsi" w:hAnsiTheme="minorHAnsi" w:cstheme="minorHAnsi"/>
          <w:bCs/>
          <w:color w:val="auto"/>
          <w:sz w:val="22"/>
          <w:szCs w:val="22"/>
        </w:rPr>
        <w:t>offre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ai clienti l’opportunità di 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un ampio assortimento e di un’esperienza di acquisto semplice e smart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. A partire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fino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proposte calde sfornate più volte al giorno.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ell’ambito di una più ampia strategia di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sostenibilità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C20D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l’Azienda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20DF0">
        <w:rPr>
          <w:rFonts w:asciiTheme="minorHAnsi" w:hAnsiTheme="minorHAnsi" w:cstheme="minorHAnsi"/>
          <w:bCs/>
          <w:color w:val="auto"/>
          <w:sz w:val="22"/>
          <w:szCs w:val="22"/>
        </w:rPr>
        <w:t>inserito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 proprio assortimento una vasta scelta di </w:t>
      </w:r>
      <w:r w:rsidR="00A75123"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certificati V-Label </w:t>
      </w:r>
      <w:r w:rsid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e </w:t>
      </w:r>
      <w:r w:rsidR="00A75123"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clima neutrali 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a marchio Vemondo. Una decisione che consente a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nche a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lla clientela di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Caltanisetta di 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accedere ad un’offerta di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75123" w:rsidRPr="00A75123">
        <w:rPr>
          <w:rFonts w:asciiTheme="minorHAnsi" w:hAnsiTheme="minorHAnsi" w:cstheme="minorHAnsi"/>
          <w:bCs/>
          <w:color w:val="auto"/>
          <w:sz w:val="22"/>
          <w:szCs w:val="22"/>
        </w:rPr>
        <w:t>referenze ecosostenibili continuative, come yogurt, gelati, pizze, lasagne, burger e cotolette a base vegetale, a cui si aggiungono numerosi articoli promozionali.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Infine, 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>completano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 w:rsid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Lidl Italia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repart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quello rivolto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ottimo rapporto qualità-prezzo. </w:t>
      </w:r>
    </w:p>
    <w:p w14:paraId="50C47244" w14:textId="6B3BCD97" w:rsidR="0029003D" w:rsidRPr="001D4599" w:rsidRDefault="0029003D" w:rsidP="005402F6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</w:p>
    <w:p w14:paraId="3F6E2093" w14:textId="4C2305AC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69D6D33" w14:textId="77777777" w:rsidR="006B47ED" w:rsidRDefault="006B47ED" w:rsidP="00BA4169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800A708" w14:textId="21B37D71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3EA0F384" w14:textId="7DD3B5E0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3DA8D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51C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41B5"/>
    <w:rsid w:val="00134ACB"/>
    <w:rsid w:val="001437A4"/>
    <w:rsid w:val="00147E1A"/>
    <w:rsid w:val="0015267E"/>
    <w:rsid w:val="00153BC8"/>
    <w:rsid w:val="001570DE"/>
    <w:rsid w:val="00162956"/>
    <w:rsid w:val="00171FA8"/>
    <w:rsid w:val="00173B1B"/>
    <w:rsid w:val="00173B1E"/>
    <w:rsid w:val="001769EB"/>
    <w:rsid w:val="00177431"/>
    <w:rsid w:val="00181A68"/>
    <w:rsid w:val="00182F03"/>
    <w:rsid w:val="00187DD4"/>
    <w:rsid w:val="00195F25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3122"/>
    <w:rsid w:val="001C4569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0C22"/>
    <w:rsid w:val="002F325A"/>
    <w:rsid w:val="002F3927"/>
    <w:rsid w:val="002F516C"/>
    <w:rsid w:val="002F5C0A"/>
    <w:rsid w:val="003017CE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5FAA"/>
    <w:rsid w:val="003A6708"/>
    <w:rsid w:val="003B0583"/>
    <w:rsid w:val="003B2E94"/>
    <w:rsid w:val="003C0B97"/>
    <w:rsid w:val="003C3961"/>
    <w:rsid w:val="003C532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939"/>
    <w:rsid w:val="0040666C"/>
    <w:rsid w:val="004076E0"/>
    <w:rsid w:val="004157D6"/>
    <w:rsid w:val="004236B5"/>
    <w:rsid w:val="00424D51"/>
    <w:rsid w:val="0042500D"/>
    <w:rsid w:val="0042558A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7BD5"/>
    <w:rsid w:val="004934BF"/>
    <w:rsid w:val="0049612D"/>
    <w:rsid w:val="004B0B31"/>
    <w:rsid w:val="004B6791"/>
    <w:rsid w:val="004B6DFA"/>
    <w:rsid w:val="004C1E50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64ECB"/>
    <w:rsid w:val="007651DA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4A70"/>
    <w:rsid w:val="00894E87"/>
    <w:rsid w:val="008A08CA"/>
    <w:rsid w:val="008A1261"/>
    <w:rsid w:val="008A350D"/>
    <w:rsid w:val="008A4EBB"/>
    <w:rsid w:val="008A672B"/>
    <w:rsid w:val="008A7205"/>
    <w:rsid w:val="008B083B"/>
    <w:rsid w:val="008B41E3"/>
    <w:rsid w:val="008B6EBF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25724"/>
    <w:rsid w:val="0093165D"/>
    <w:rsid w:val="00931DF9"/>
    <w:rsid w:val="0093340C"/>
    <w:rsid w:val="00933BC4"/>
    <w:rsid w:val="009368A9"/>
    <w:rsid w:val="00941B6D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56A"/>
    <w:rsid w:val="00BD500F"/>
    <w:rsid w:val="00BF2955"/>
    <w:rsid w:val="00BF2AD0"/>
    <w:rsid w:val="00BF3634"/>
    <w:rsid w:val="00C05339"/>
    <w:rsid w:val="00C066A8"/>
    <w:rsid w:val="00C118D7"/>
    <w:rsid w:val="00C13481"/>
    <w:rsid w:val="00C144E8"/>
    <w:rsid w:val="00C20DF0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B3121"/>
    <w:rsid w:val="00CC1AF3"/>
    <w:rsid w:val="00CC43B3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5041"/>
    <w:rsid w:val="00F47C01"/>
    <w:rsid w:val="00F5038E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4BEF"/>
    <w:rsid w:val="00FB709F"/>
    <w:rsid w:val="00FB7703"/>
    <w:rsid w:val="00FC0376"/>
    <w:rsid w:val="00FC1D64"/>
    <w:rsid w:val="00FC26DC"/>
    <w:rsid w:val="00FD297A"/>
    <w:rsid w:val="00FD4BCF"/>
    <w:rsid w:val="00FD5386"/>
    <w:rsid w:val="00FD6D03"/>
    <w:rsid w:val="00FE112E"/>
    <w:rsid w:val="00FE1986"/>
    <w:rsid w:val="00FE2258"/>
    <w:rsid w:val="00FE3AFB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fcf04dab-dc09-4c96-8051-2bc2fa59da3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3594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34</cp:revision>
  <cp:lastPrinted>2023-01-19T13:29:00Z</cp:lastPrinted>
  <dcterms:created xsi:type="dcterms:W3CDTF">2022-02-14T07:43:00Z</dcterms:created>
  <dcterms:modified xsi:type="dcterms:W3CDTF">2023-01-24T08:40:00Z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