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FD8F6" w14:textId="5CB26163" w:rsidR="00891C36" w:rsidRDefault="00891C36" w:rsidP="002215A3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EC0CC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bookmarkEnd w:id="0"/>
      <w:r w:rsidR="002215A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APRE IL SUO PRIMO PUNTO VENDITA A LECCO</w:t>
      </w:r>
    </w:p>
    <w:p w14:paraId="69E312F7" w14:textId="4E41A45B" w:rsidR="00424CB1" w:rsidRPr="00BB6F79" w:rsidRDefault="00424CB1" w:rsidP="00891C36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2215A3">
        <w:rPr>
          <w:rFonts w:asciiTheme="minorHAnsi" w:hAnsiTheme="minorHAnsi" w:cstheme="minorHAnsi"/>
          <w:bCs/>
          <w:i/>
          <w:sz w:val="28"/>
          <w:szCs w:val="28"/>
          <w:lang w:val="it-IT"/>
        </w:rPr>
        <w:t>22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1B2DDDCA" w14:textId="77777777" w:rsidR="00F7727C" w:rsidRPr="00DA6CD3" w:rsidRDefault="00F7727C" w:rsidP="00F7727C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 contemporanea, o</w:t>
      </w: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ggi l'Azienda inaugura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ben </w:t>
      </w: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>sei punti vendita a Lecco, Torino, Milano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(doppia apertura)</w:t>
      </w: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>, Cattolica (RN) e Roma</w:t>
      </w:r>
    </w:p>
    <w:p w14:paraId="5C218C83" w14:textId="77777777" w:rsidR="004C1E50" w:rsidRP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4C08CA81" w14:textId="0C4A7DF0" w:rsidR="00424CB1" w:rsidRDefault="00FB6CB4" w:rsidP="00424CB1">
      <w:pPr>
        <w:pStyle w:val="EinfAbs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Lecco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23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febbraio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324D66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324D6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324D6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</w:t>
      </w:r>
      <w:r w:rsidR="00324D6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atena di supermercati leader nella GDO con</w:t>
      </w:r>
      <w:r w:rsidR="00324D6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oltre</w:t>
      </w:r>
      <w:r w:rsidR="00324D6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700 punti vendita nel Paese, </w:t>
      </w:r>
      <w:r w:rsidR="00324D6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appresta a chiudere il mese di febbraio con un </w:t>
      </w:r>
      <w:r w:rsidR="00324D66" w:rsidRPr="005E13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exploit </w:t>
      </w:r>
      <w:r w:rsidR="00324D6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nuovi punti vendita. 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>Questa mattina, infatti, l’Azienda</w:t>
      </w:r>
      <w:r w:rsidR="00324D66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324D66">
        <w:rPr>
          <w:rFonts w:asciiTheme="minorHAnsi" w:hAnsiTheme="minorHAnsi" w:cstheme="minorHAnsi"/>
          <w:b/>
          <w:sz w:val="22"/>
          <w:szCs w:val="22"/>
          <w:lang w:val="it-IT"/>
        </w:rPr>
        <w:t xml:space="preserve">ha inaugurato in contemporanea i suoi nuovi store di </w:t>
      </w:r>
      <w:r w:rsidR="00324D66" w:rsidRPr="00753B60">
        <w:rPr>
          <w:rFonts w:asciiTheme="minorHAnsi" w:hAnsiTheme="minorHAnsi" w:cstheme="minorHAnsi"/>
          <w:b/>
          <w:sz w:val="22"/>
          <w:szCs w:val="22"/>
          <w:lang w:val="it-IT"/>
        </w:rPr>
        <w:t>Cattolica (RN)</w:t>
      </w:r>
      <w:r w:rsidR="00324D66"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324D66" w:rsidRPr="00753B60">
        <w:rPr>
          <w:rFonts w:asciiTheme="minorHAnsi" w:hAnsiTheme="minorHAnsi" w:cstheme="minorHAnsi"/>
          <w:b/>
          <w:sz w:val="22"/>
          <w:szCs w:val="22"/>
          <w:lang w:val="it-IT"/>
        </w:rPr>
        <w:t>Lecco, Torino</w:t>
      </w:r>
      <w:r w:rsidR="00324D66"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324D66" w:rsidRPr="0091238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Roma</w:t>
      </w:r>
      <w:r w:rsidR="00324D66" w:rsidRPr="007F7E1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 in doppia sede </w:t>
      </w:r>
      <w:r w:rsidR="00324D66" w:rsidRPr="0091238E">
        <w:rPr>
          <w:rFonts w:asciiTheme="minorHAnsi" w:hAnsiTheme="minorHAnsi" w:cstheme="minorHAnsi"/>
          <w:b/>
          <w:sz w:val="22"/>
          <w:szCs w:val="22"/>
          <w:lang w:val="it-IT"/>
        </w:rPr>
        <w:t>a Milano</w:t>
      </w:r>
      <w:r w:rsidR="00324D66" w:rsidRPr="001E55D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Le </w:t>
      </w:r>
      <w:r w:rsidR="00324D66" w:rsidRPr="00867E7D">
        <w:rPr>
          <w:rFonts w:asciiTheme="minorHAnsi" w:hAnsiTheme="minorHAnsi" w:cstheme="minorHAnsi"/>
          <w:b/>
          <w:sz w:val="22"/>
          <w:szCs w:val="22"/>
          <w:lang w:val="it-IT"/>
        </w:rPr>
        <w:t>sei aperture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si aggiungono alle 13 realizzate da Lidl da inizio anno a oggi</w:t>
      </w:r>
      <w:r w:rsidR="00324D66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>a testimonianza</w:t>
      </w:r>
      <w:r w:rsidR="00324D66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di un piano di sviluppo strutturato </w:t>
      </w:r>
      <w:r w:rsidR="00324D66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da 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>N</w:t>
      </w:r>
      <w:r w:rsidR="00324D66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ord a 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>S</w:t>
      </w:r>
      <w:r w:rsidR="00324D66" w:rsidRPr="00FE4F47">
        <w:rPr>
          <w:rFonts w:asciiTheme="minorHAnsi" w:hAnsiTheme="minorHAnsi" w:cstheme="minorHAnsi"/>
          <w:bCs/>
          <w:sz w:val="22"/>
          <w:szCs w:val="22"/>
          <w:lang w:val="it-IT"/>
        </w:rPr>
        <w:t>ud</w:t>
      </w:r>
      <w:r w:rsidR="00324D66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 Paese.</w:t>
      </w:r>
      <w:r w:rsidR="00324D66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324D6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intervento </w:t>
      </w:r>
      <w:r w:rsidR="00324D66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significativ</w:t>
      </w:r>
      <w:r w:rsidR="00324D6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324D66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il territorio anche dal punto di vista occupazionale, grazie alla </w:t>
      </w:r>
      <w:r w:rsidR="00324D66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creazione </w:t>
      </w:r>
      <w:r w:rsidR="00324D6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</w:t>
      </w:r>
      <w:proofErr w:type="gramStart"/>
      <w:r w:rsidR="000C4C9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</w:t>
      </w:r>
      <w:proofErr w:type="gramEnd"/>
      <w:r w:rsidR="00EC12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324D66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posti di lavoro</w:t>
      </w:r>
      <w:r w:rsidR="00324D6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1AE59B95" w14:textId="77777777" w:rsidR="002215A3" w:rsidRDefault="002215A3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DCF4B98" w14:textId="6B88AE40" w:rsidR="0062744F" w:rsidRPr="00424CB1" w:rsidRDefault="007E0179" w:rsidP="00424CB1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</w:t>
      </w:r>
      <w:r w:rsidR="007E5063">
        <w:rPr>
          <w:rFonts w:cs="Calibri-Bold"/>
          <w:b/>
          <w:bCs/>
          <w:color w:val="1F497D" w:themeColor="text2"/>
          <w:sz w:val="28"/>
          <w:szCs w:val="26"/>
          <w:lang w:val="it-IT"/>
        </w:rPr>
        <w:t>Lidl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di </w:t>
      </w:r>
      <w:r w:rsidR="002215A3">
        <w:rPr>
          <w:rFonts w:cs="Calibri-Bold"/>
          <w:b/>
          <w:bCs/>
          <w:color w:val="1F497D" w:themeColor="text2"/>
          <w:sz w:val="28"/>
          <w:szCs w:val="26"/>
          <w:lang w:val="it-IT"/>
        </w:rPr>
        <w:t>Lecco</w:t>
      </w:r>
      <w:r w:rsidR="00424CB1"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22E0F030" w14:textId="0B6A4BC5" w:rsidR="006B47ED" w:rsidRDefault="007E0179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</w:t>
      </w:r>
      <w:r w:rsidRPr="005D48DA">
        <w:rPr>
          <w:rFonts w:asciiTheme="minorHAnsi" w:hAnsiTheme="minorHAnsi" w:cstheme="minorHAnsi"/>
          <w:bCs/>
          <w:color w:val="auto"/>
          <w:sz w:val="22"/>
          <w:szCs w:val="22"/>
        </w:rPr>
        <w:t>Italia</w:t>
      </w:r>
      <w:r w:rsidR="00612AD8" w:rsidRPr="005D48D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apre oggi le porte del suo primo punto vendita </w:t>
      </w:r>
      <w:r w:rsidR="00612AD8" w:rsidRPr="001C244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 w:rsidR="00612AD8" w:rsidRPr="0094220B">
        <w:rPr>
          <w:rFonts w:asciiTheme="minorHAnsi" w:hAnsiTheme="minorHAnsi" w:cstheme="minorHAnsi"/>
          <w:b/>
          <w:color w:val="auto"/>
          <w:sz w:val="22"/>
          <w:szCs w:val="22"/>
        </w:rPr>
        <w:t>Lecco</w:t>
      </w:r>
      <w:r w:rsidR="00612AD8" w:rsidRPr="0094220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12AD8" w:rsidRPr="0094220B">
        <w:rPr>
          <w:rFonts w:asciiTheme="minorHAnsi" w:hAnsiTheme="minorHAnsi" w:cstheme="minorHAnsi"/>
          <w:b/>
          <w:color w:val="auto"/>
          <w:sz w:val="22"/>
          <w:szCs w:val="22"/>
        </w:rPr>
        <w:t xml:space="preserve">in </w:t>
      </w:r>
      <w:r w:rsidR="00780EEB" w:rsidRPr="0094220B">
        <w:rPr>
          <w:rFonts w:asciiTheme="minorHAnsi" w:hAnsiTheme="minorHAnsi" w:cstheme="minorHAnsi"/>
          <w:b/>
          <w:color w:val="auto"/>
          <w:sz w:val="22"/>
          <w:szCs w:val="22"/>
        </w:rPr>
        <w:t>V</w:t>
      </w:r>
      <w:r w:rsidR="00612AD8" w:rsidRPr="0094220B">
        <w:rPr>
          <w:rFonts w:asciiTheme="minorHAnsi" w:hAnsiTheme="minorHAnsi" w:cstheme="minorHAnsi"/>
          <w:b/>
          <w:color w:val="auto"/>
          <w:sz w:val="22"/>
          <w:szCs w:val="22"/>
        </w:rPr>
        <w:t>ia Belfiore</w:t>
      </w:r>
      <w:r w:rsidR="00612AD8" w:rsidRPr="0094220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5D48DA" w:rsidRPr="0094220B">
        <w:rPr>
          <w:rFonts w:asciiTheme="minorHAnsi" w:hAnsiTheme="minorHAnsi" w:cstheme="minorHAnsi"/>
          <w:bCs/>
          <w:color w:val="auto"/>
          <w:sz w:val="22"/>
          <w:szCs w:val="22"/>
        </w:rPr>
        <w:t>Questo</w:t>
      </w:r>
      <w:r w:rsidR="00612AD8" w:rsidRPr="0094220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taglio del nastro, avvenuto </w:t>
      </w:r>
      <w:r w:rsidR="00612AD8" w:rsidRPr="0094220B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Pr="0094220B">
        <w:rPr>
          <w:rFonts w:asciiTheme="minorHAnsi" w:hAnsiTheme="minorHAnsi" w:cstheme="minorHAnsi"/>
          <w:b/>
          <w:color w:val="auto"/>
          <w:sz w:val="22"/>
          <w:szCs w:val="22"/>
        </w:rPr>
        <w:t xml:space="preserve">lla presenza del Sindaco </w:t>
      </w:r>
      <w:r w:rsidR="00612AD8" w:rsidRPr="0094220B">
        <w:rPr>
          <w:rFonts w:asciiTheme="minorHAnsi" w:hAnsiTheme="minorHAnsi" w:cstheme="minorHAnsi"/>
          <w:b/>
          <w:color w:val="auto"/>
          <w:sz w:val="22"/>
          <w:szCs w:val="22"/>
        </w:rPr>
        <w:t>Gattinoni Maur</w:t>
      </w:r>
      <w:r w:rsidR="00743F6B" w:rsidRPr="0094220B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Pr="0094220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AB2BBE" w:rsidRPr="0094220B">
        <w:rPr>
          <w:rFonts w:asciiTheme="minorHAnsi" w:hAnsiTheme="minorHAnsi" w:cstheme="minorHAnsi"/>
          <w:bCs/>
          <w:color w:val="auto"/>
          <w:sz w:val="22"/>
          <w:szCs w:val="22"/>
        </w:rPr>
        <w:t>h</w:t>
      </w:r>
      <w:r w:rsidR="00AB2BBE">
        <w:rPr>
          <w:rFonts w:asciiTheme="minorHAnsi" w:hAnsiTheme="minorHAnsi" w:cstheme="minorHAnsi"/>
          <w:bCs/>
          <w:color w:val="auto"/>
          <w:sz w:val="22"/>
          <w:szCs w:val="22"/>
        </w:rPr>
        <w:t>a portato alla</w:t>
      </w:r>
      <w:r w:rsidR="009E4143" w:rsidRPr="009E414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creazione </w:t>
      </w:r>
      <w:r w:rsidR="00B46132" w:rsidRPr="00B46132"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="00B46132" w:rsidRPr="00B4613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AB2BBE">
        <w:rPr>
          <w:rFonts w:asciiTheme="minorHAnsi" w:hAnsiTheme="minorHAnsi" w:cstheme="minorHAnsi"/>
          <w:b/>
          <w:color w:val="auto"/>
          <w:sz w:val="22"/>
          <w:szCs w:val="22"/>
        </w:rPr>
        <w:t xml:space="preserve">22 </w:t>
      </w:r>
      <w:r w:rsidR="00B46132" w:rsidRPr="0094220B">
        <w:rPr>
          <w:rFonts w:asciiTheme="minorHAnsi" w:hAnsiTheme="minorHAnsi" w:cstheme="minorHAnsi"/>
          <w:b/>
          <w:color w:val="auto"/>
          <w:sz w:val="22"/>
          <w:szCs w:val="22"/>
        </w:rPr>
        <w:t xml:space="preserve">nuovi </w:t>
      </w:r>
      <w:r w:rsidR="009E4143" w:rsidRPr="0094220B">
        <w:rPr>
          <w:rFonts w:asciiTheme="minorHAnsi" w:hAnsiTheme="minorHAnsi" w:cstheme="minorHAnsi"/>
          <w:b/>
          <w:color w:val="auto"/>
          <w:sz w:val="22"/>
          <w:szCs w:val="22"/>
        </w:rPr>
        <w:t>posti di lavoro</w:t>
      </w:r>
      <w:r w:rsidR="00AB2B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 </w:t>
      </w:r>
      <w:r w:rsidR="009E4143" w:rsidRPr="00756BF1">
        <w:rPr>
          <w:rFonts w:asciiTheme="minorHAnsi" w:hAnsiTheme="minorHAnsi" w:cstheme="minorHAnsi"/>
          <w:b/>
          <w:color w:val="auto"/>
          <w:sz w:val="22"/>
          <w:szCs w:val="22"/>
        </w:rPr>
        <w:t>neoassunti</w:t>
      </w:r>
      <w:r w:rsidR="00DC506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B46132" w:rsidRPr="00B46132">
        <w:rPr>
          <w:rFonts w:asciiTheme="minorHAnsi" w:hAnsiTheme="minorHAnsi" w:cstheme="minorHAnsi"/>
          <w:bCs/>
          <w:color w:val="auto"/>
          <w:sz w:val="22"/>
          <w:szCs w:val="22"/>
        </w:rPr>
        <w:t>si aggiungono alla grande squadra di oltre 21.000 persone già in forza alla Catena in tutta Italia.</w:t>
      </w:r>
      <w:r w:rsidR="00612AD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96199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nuovo store</w:t>
      </w:r>
      <w:r w:rsidR="00B4613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12AD8">
        <w:rPr>
          <w:rFonts w:asciiTheme="minorHAnsi" w:hAnsiTheme="minorHAnsi" w:cstheme="minorHAnsi"/>
          <w:bCs/>
          <w:color w:val="auto"/>
          <w:sz w:val="22"/>
          <w:szCs w:val="22"/>
        </w:rPr>
        <w:t>che sorge nell’area ex Pagani</w:t>
      </w:r>
      <w:r w:rsidR="00B4613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612AD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96199">
        <w:rPr>
          <w:rFonts w:asciiTheme="minorHAnsi" w:hAnsiTheme="minorHAnsi" w:cstheme="minorHAnsi"/>
          <w:bCs/>
          <w:color w:val="auto"/>
          <w:sz w:val="22"/>
          <w:szCs w:val="22"/>
        </w:rPr>
        <w:t>offre ai clienti la</w:t>
      </w:r>
      <w:r w:rsidR="00096199"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massima flessibilità di servizio: 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>dal lunedì al</w:t>
      </w:r>
      <w:r w:rsidR="00D00F24" w:rsidRPr="00D00F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sabato dalle 8:00 alle 21:</w:t>
      </w:r>
      <w:r w:rsidR="00B46132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D00F24" w:rsidRPr="00D00F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0 e 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>la domenica dalle 8:</w:t>
      </w:r>
      <w:r w:rsidR="00D00F24" w:rsidRPr="00D00F24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 w:rsidR="00D00F24" w:rsidRPr="00D00F24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>:00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3C06570C" w14:textId="5A5B27D6" w:rsidR="00780EEB" w:rsidRDefault="00780EEB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All’interno del punto vendita di Via Belfiore i clienti troveranno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ampio assortimento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per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un’esperienza di acquisto semplice e smart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A partire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fino 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al </w:t>
      </w:r>
      <w:r w:rsidRPr="004F7446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corner dedicato alla gastronomia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tante proposte di </w:t>
      </w:r>
      <w:r w:rsidRPr="004F7446">
        <w:rPr>
          <w:rFonts w:asciiTheme="minorHAnsi" w:hAnsiTheme="minorHAnsi" w:cstheme="minorHAnsi"/>
          <w:bCs/>
          <w:color w:val="auto"/>
          <w:sz w:val="22"/>
          <w:szCs w:val="22"/>
        </w:rPr>
        <w:t>piatti pronti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Completano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Lidl Italia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repart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quello rivolto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14:paraId="73FB7B79" w14:textId="77777777" w:rsidR="00612AD8" w:rsidRDefault="00612AD8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11790573" w14:textId="65C6A037" w:rsidR="00CA14E7" w:rsidRPr="00CA14E7" w:rsidRDefault="00CA14E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</w:t>
      </w:r>
      <w:r w:rsidR="00C1638E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a struttura green </w:t>
      </w:r>
      <w:r w:rsidR="004950B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e attenzione all’urbanizzazione</w:t>
      </w:r>
    </w:p>
    <w:p w14:paraId="4FE556F2" w14:textId="77777777" w:rsidR="008073DF" w:rsidRDefault="009E4143" w:rsidP="00650415">
      <w:pPr>
        <w:spacing w:after="0" w:line="288" w:lineRule="auto"/>
        <w:jc w:val="both"/>
        <w:rPr>
          <w:rFonts w:cs="Calibri-Bold"/>
          <w:bCs/>
          <w:lang w:val="it-IT"/>
        </w:rPr>
      </w:pPr>
      <w:r>
        <w:rPr>
          <w:rFonts w:cs="Calibri-Bold"/>
          <w:bCs/>
          <w:lang w:val="it-IT"/>
        </w:rPr>
        <w:t>Con un’</w:t>
      </w:r>
      <w:r w:rsidRPr="00FB6CB4">
        <w:rPr>
          <w:rFonts w:cs="Calibri-Bold"/>
          <w:b/>
          <w:lang w:val="it-IT"/>
        </w:rPr>
        <w:t>area vendita di oltre 1000 mq</w:t>
      </w:r>
      <w:r>
        <w:rPr>
          <w:rFonts w:cs="Calibri-Bold"/>
          <w:bCs/>
          <w:lang w:val="it-IT"/>
        </w:rPr>
        <w:t xml:space="preserve">, la struttura del nuovo punto vendita </w:t>
      </w:r>
      <w:r w:rsidR="001763B9" w:rsidRPr="00D00F24">
        <w:rPr>
          <w:rFonts w:cs="Calibri-Bold"/>
          <w:bCs/>
          <w:lang w:val="it-IT"/>
        </w:rPr>
        <w:t xml:space="preserve">è </w:t>
      </w:r>
      <w:r w:rsidRPr="009E4143">
        <w:rPr>
          <w:rFonts w:cs="Calibri-Bold"/>
          <w:bCs/>
          <w:lang w:val="it-IT"/>
        </w:rPr>
        <w:t xml:space="preserve">frutto di un progetto che pone grande </w:t>
      </w:r>
      <w:r w:rsidRPr="00756BF1">
        <w:rPr>
          <w:rFonts w:cs="Calibri-Bold"/>
          <w:b/>
          <w:lang w:val="it-IT"/>
        </w:rPr>
        <w:t>attenzione verso l’ambiente e l’efficienza energetica</w:t>
      </w:r>
      <w:r>
        <w:rPr>
          <w:rFonts w:cs="Calibri-Bold"/>
          <w:bCs/>
          <w:lang w:val="it-IT"/>
        </w:rPr>
        <w:t xml:space="preserve"> e rispetta il tipico layout </w:t>
      </w:r>
      <w:r w:rsidR="00C1638E">
        <w:rPr>
          <w:rFonts w:cs="Calibri-Bold"/>
          <w:bCs/>
          <w:lang w:val="it-IT"/>
        </w:rPr>
        <w:t xml:space="preserve">commerciale </w:t>
      </w:r>
      <w:r>
        <w:rPr>
          <w:rFonts w:cs="Calibri-Bold"/>
          <w:bCs/>
          <w:lang w:val="it-IT"/>
        </w:rPr>
        <w:t>moderno e funzionale</w:t>
      </w:r>
      <w:r w:rsidR="007648C6">
        <w:rPr>
          <w:rFonts w:cs="Calibri-Bold"/>
          <w:bCs/>
          <w:lang w:val="it-IT"/>
        </w:rPr>
        <w:t xml:space="preserve"> della Catena</w:t>
      </w:r>
      <w:r w:rsidR="001763B9" w:rsidRPr="00D00F24">
        <w:rPr>
          <w:rFonts w:cs="Calibri-Bold"/>
          <w:bCs/>
          <w:lang w:val="it-IT"/>
        </w:rPr>
        <w:t xml:space="preserve">. </w:t>
      </w:r>
      <w:r>
        <w:rPr>
          <w:rFonts w:cs="Calibri-Bold"/>
          <w:bCs/>
          <w:lang w:val="it-IT"/>
        </w:rPr>
        <w:t xml:space="preserve">Lo store, infatti, </w:t>
      </w:r>
      <w:r w:rsidR="007E5063">
        <w:rPr>
          <w:rFonts w:cs="Calibri-Bold"/>
          <w:bCs/>
          <w:lang w:val="it-IT"/>
        </w:rPr>
        <w:t xml:space="preserve">rientra in </w:t>
      </w:r>
      <w:r w:rsidR="007E5063" w:rsidRPr="007E5063">
        <w:rPr>
          <w:rFonts w:cs="Calibri-Bold"/>
          <w:b/>
          <w:lang w:val="it-IT"/>
        </w:rPr>
        <w:t>classe A</w:t>
      </w:r>
      <w:r>
        <w:rPr>
          <w:rFonts w:cs="Calibri-Bold"/>
          <w:b/>
          <w:lang w:val="it-IT"/>
        </w:rPr>
        <w:t>4</w:t>
      </w:r>
      <w:r w:rsidR="007E5063">
        <w:rPr>
          <w:rFonts w:cs="Calibri-Bold"/>
          <w:bCs/>
          <w:lang w:val="it-IT"/>
        </w:rPr>
        <w:t xml:space="preserve">, </w:t>
      </w:r>
      <w:r w:rsidR="0085652F" w:rsidRPr="007E5063">
        <w:rPr>
          <w:rFonts w:cs="Calibri-Bold"/>
          <w:bCs/>
          <w:lang w:val="it-IT"/>
        </w:rPr>
        <w:t>dispo</w:t>
      </w:r>
      <w:r w:rsidR="007E5063">
        <w:rPr>
          <w:rFonts w:cs="Calibri-Bold"/>
          <w:bCs/>
          <w:lang w:val="it-IT"/>
        </w:rPr>
        <w:t>n</w:t>
      </w:r>
      <w:r w:rsidR="001763B9" w:rsidRPr="007E5063">
        <w:rPr>
          <w:rFonts w:cs="Calibri-Bold"/>
          <w:bCs/>
          <w:lang w:val="it-IT"/>
        </w:rPr>
        <w:t xml:space="preserve">e </w:t>
      </w:r>
      <w:r w:rsidR="0085652F" w:rsidRPr="007E5063">
        <w:rPr>
          <w:rFonts w:cs="Calibri-Bold"/>
          <w:bCs/>
          <w:lang w:val="it-IT"/>
        </w:rPr>
        <w:t xml:space="preserve">di </w:t>
      </w:r>
      <w:r w:rsidR="0085652F" w:rsidRPr="007E5063">
        <w:rPr>
          <w:rFonts w:cs="Calibri-Bold"/>
          <w:b/>
          <w:lang w:val="it-IT"/>
        </w:rPr>
        <w:t>un impianto fotovoltaico da 1</w:t>
      </w:r>
      <w:r w:rsidR="007E5063">
        <w:rPr>
          <w:rFonts w:cs="Calibri-Bold"/>
          <w:b/>
          <w:lang w:val="it-IT"/>
        </w:rPr>
        <w:t>40</w:t>
      </w:r>
      <w:r w:rsidR="0085652F" w:rsidRPr="007E5063">
        <w:rPr>
          <w:rFonts w:cs="Calibri-Bold"/>
          <w:b/>
          <w:lang w:val="it-IT"/>
        </w:rPr>
        <w:t xml:space="preserve"> kW</w:t>
      </w:r>
      <w:r w:rsidR="001763B9" w:rsidRPr="007E5063">
        <w:rPr>
          <w:rFonts w:cs="Calibri-Bold"/>
          <w:bCs/>
          <w:lang w:val="it-IT"/>
        </w:rPr>
        <w:t xml:space="preserve"> </w:t>
      </w:r>
      <w:r w:rsidR="007E5063">
        <w:rPr>
          <w:rFonts w:cs="Calibri-Bold"/>
          <w:bCs/>
          <w:lang w:val="it-IT"/>
        </w:rPr>
        <w:t xml:space="preserve">e utilizza </w:t>
      </w:r>
      <w:r w:rsidR="00CA14E7" w:rsidRPr="007E5063">
        <w:rPr>
          <w:rFonts w:cs="Calibri-Bold"/>
          <w:b/>
          <w:lang w:val="it-IT"/>
        </w:rPr>
        <w:t>energia proven</w:t>
      </w:r>
      <w:r w:rsidR="007E5063">
        <w:rPr>
          <w:rFonts w:cs="Calibri-Bold"/>
          <w:b/>
          <w:lang w:val="it-IT"/>
        </w:rPr>
        <w:t>ient</w:t>
      </w:r>
      <w:r w:rsidR="00CA14E7" w:rsidRPr="007E5063">
        <w:rPr>
          <w:rFonts w:cs="Calibri-Bold"/>
          <w:b/>
          <w:lang w:val="it-IT"/>
        </w:rPr>
        <w:t xml:space="preserve">e </w:t>
      </w:r>
      <w:r w:rsidR="007E5063">
        <w:rPr>
          <w:rFonts w:cs="Calibri-Bold"/>
          <w:b/>
          <w:lang w:val="it-IT"/>
        </w:rPr>
        <w:t xml:space="preserve">al 100% </w:t>
      </w:r>
      <w:r w:rsidR="00CA14E7" w:rsidRPr="007E5063">
        <w:rPr>
          <w:rFonts w:cs="Calibri-Bold"/>
          <w:b/>
          <w:lang w:val="it-IT"/>
        </w:rPr>
        <w:t>da fonti rinnovabili</w:t>
      </w:r>
      <w:r w:rsidR="007E5063">
        <w:rPr>
          <w:rFonts w:cs="Calibri-Bold"/>
          <w:bCs/>
          <w:lang w:val="it-IT"/>
        </w:rPr>
        <w:t xml:space="preserve">. </w:t>
      </w:r>
      <w:r w:rsidR="007E5063" w:rsidRPr="007E5063">
        <w:rPr>
          <w:rFonts w:cs="Calibri-Bold"/>
          <w:bCs/>
          <w:lang w:val="it-IT"/>
        </w:rPr>
        <w:t>Sempre in ottica green</w:t>
      </w:r>
      <w:r w:rsidR="007E5063">
        <w:rPr>
          <w:rFonts w:cs="Calibri-Bold"/>
          <w:bCs/>
          <w:lang w:val="it-IT"/>
        </w:rPr>
        <w:t xml:space="preserve">, </w:t>
      </w:r>
      <w:r w:rsidR="007E5063" w:rsidRPr="007E5063">
        <w:rPr>
          <w:rFonts w:cs="Calibri-Bold"/>
          <w:bCs/>
          <w:lang w:val="it-IT"/>
        </w:rPr>
        <w:t xml:space="preserve">è </w:t>
      </w:r>
      <w:r>
        <w:rPr>
          <w:rFonts w:cs="Calibri-Bold"/>
          <w:bCs/>
          <w:lang w:val="it-IT"/>
        </w:rPr>
        <w:t xml:space="preserve">poi </w:t>
      </w:r>
      <w:r w:rsidR="007E5063" w:rsidRPr="007E5063">
        <w:rPr>
          <w:rFonts w:cs="Calibri-Bold"/>
          <w:bCs/>
          <w:lang w:val="it-IT"/>
        </w:rPr>
        <w:t xml:space="preserve">dotato di </w:t>
      </w:r>
      <w:r w:rsidR="007E5063" w:rsidRPr="007E5063">
        <w:rPr>
          <w:rFonts w:cs="Calibri-Bold"/>
          <w:b/>
          <w:lang w:val="it-IT"/>
        </w:rPr>
        <w:t>ampie vetrate che favoriscono la lu</w:t>
      </w:r>
      <w:r w:rsidR="007E5063">
        <w:rPr>
          <w:rFonts w:cs="Calibri-Bold"/>
          <w:b/>
          <w:lang w:val="it-IT"/>
        </w:rPr>
        <w:t xml:space="preserve">minosità </w:t>
      </w:r>
      <w:r w:rsidR="007E5063" w:rsidRPr="007E5063">
        <w:rPr>
          <w:rFonts w:cs="Calibri-Bold"/>
          <w:b/>
          <w:lang w:val="it-IT"/>
        </w:rPr>
        <w:t>naturale</w:t>
      </w:r>
      <w:r w:rsidR="007E5063" w:rsidRPr="007E5063">
        <w:rPr>
          <w:rFonts w:cs="Calibri-Bold"/>
          <w:bCs/>
          <w:lang w:val="it-IT"/>
        </w:rPr>
        <w:t xml:space="preserve"> </w:t>
      </w:r>
      <w:r w:rsidR="00010C55" w:rsidRPr="007E5063">
        <w:rPr>
          <w:rFonts w:cs="Calibri-Bold"/>
          <w:bCs/>
          <w:lang w:val="it-IT"/>
        </w:rPr>
        <w:t xml:space="preserve">e </w:t>
      </w:r>
      <w:r w:rsidR="00010C55" w:rsidRPr="007E5063">
        <w:rPr>
          <w:rFonts w:cs="Calibri-Bold"/>
          <w:b/>
          <w:lang w:val="it-IT"/>
        </w:rPr>
        <w:t>l’</w:t>
      </w:r>
      <w:r w:rsidR="00CA14E7" w:rsidRPr="007E5063">
        <w:rPr>
          <w:rFonts w:cs="Calibri-Bold"/>
          <w:b/>
          <w:lang w:val="it-IT"/>
        </w:rPr>
        <w:t>impianto di luci a LED</w:t>
      </w:r>
      <w:r w:rsidR="00CA14E7" w:rsidRPr="007E5063">
        <w:rPr>
          <w:rFonts w:cs="Calibri-Bold"/>
          <w:bCs/>
          <w:lang w:val="it-IT"/>
        </w:rPr>
        <w:t xml:space="preserve"> </w:t>
      </w:r>
      <w:r w:rsidR="00010C55" w:rsidRPr="007E5063">
        <w:rPr>
          <w:rFonts w:cs="Calibri-Bold"/>
          <w:bCs/>
          <w:lang w:val="it-IT"/>
        </w:rPr>
        <w:t>di cui è fornito</w:t>
      </w:r>
      <w:r w:rsidR="00CA14E7" w:rsidRPr="007E5063">
        <w:rPr>
          <w:rFonts w:cs="Calibri-Bold"/>
          <w:bCs/>
          <w:lang w:val="it-IT"/>
        </w:rPr>
        <w:t xml:space="preserve"> conse</w:t>
      </w:r>
      <w:r w:rsidR="00010C55" w:rsidRPr="007E5063">
        <w:rPr>
          <w:rFonts w:cs="Calibri-Bold"/>
          <w:bCs/>
          <w:lang w:val="it-IT"/>
        </w:rPr>
        <w:t>nte</w:t>
      </w:r>
      <w:r w:rsidR="00CA14E7" w:rsidRPr="007E5063">
        <w:rPr>
          <w:rFonts w:cs="Calibri-Bold"/>
          <w:bCs/>
          <w:lang w:val="it-IT"/>
        </w:rPr>
        <w:t xml:space="preserve"> di risparmiare oltre il 50% rispetto </w:t>
      </w:r>
      <w:r w:rsidRPr="009E4143">
        <w:rPr>
          <w:rFonts w:cs="Calibri-Bold"/>
          <w:bCs/>
          <w:lang w:val="it-IT"/>
        </w:rPr>
        <w:t>alle precedenti tecnologie</w:t>
      </w:r>
      <w:r w:rsidR="00CA14E7" w:rsidRPr="007E5063">
        <w:rPr>
          <w:rFonts w:cs="Calibri-Bold"/>
          <w:bCs/>
          <w:lang w:val="it-IT"/>
        </w:rPr>
        <w:t>.</w:t>
      </w:r>
      <w:r w:rsidR="004950B7">
        <w:rPr>
          <w:rFonts w:cs="Calibri-Bold"/>
          <w:bCs/>
          <w:lang w:val="it-IT"/>
        </w:rPr>
        <w:t xml:space="preserve"> </w:t>
      </w:r>
    </w:p>
    <w:p w14:paraId="17ED3AB9" w14:textId="5F1F6AE2" w:rsidR="00D94055" w:rsidRPr="008073DF" w:rsidRDefault="004950B7" w:rsidP="00650415">
      <w:pPr>
        <w:spacing w:after="0" w:line="288" w:lineRule="auto"/>
        <w:jc w:val="both"/>
        <w:rPr>
          <w:rFonts w:cs="Calibri-Bold"/>
          <w:bCs/>
          <w:lang w:val="it-IT"/>
        </w:rPr>
      </w:pPr>
      <w:r>
        <w:rPr>
          <w:rFonts w:cs="Calibri-Bold"/>
          <w:bCs/>
          <w:lang w:val="it-IT"/>
        </w:rPr>
        <w:t>Lidl</w:t>
      </w:r>
      <w:r w:rsidR="00756BF1">
        <w:rPr>
          <w:rFonts w:cs="Calibri-Bold"/>
          <w:bCs/>
          <w:lang w:val="it-IT"/>
        </w:rPr>
        <w:t xml:space="preserve"> Italia</w:t>
      </w:r>
      <w:r>
        <w:rPr>
          <w:rFonts w:cs="Calibri-Bold"/>
          <w:bCs/>
          <w:lang w:val="it-IT"/>
        </w:rPr>
        <w:t xml:space="preserve">, inoltre, da sempre </w:t>
      </w:r>
      <w:r w:rsidRPr="00FB6CB4">
        <w:rPr>
          <w:rFonts w:cs="Calibri-Bold"/>
          <w:b/>
          <w:lang w:val="it-IT"/>
        </w:rPr>
        <w:t>attenta al territorio</w:t>
      </w:r>
      <w:r>
        <w:rPr>
          <w:rFonts w:cs="Calibri-Bold"/>
          <w:bCs/>
          <w:lang w:val="it-IT"/>
        </w:rPr>
        <w:t xml:space="preserve">, ha realizzato </w:t>
      </w:r>
      <w:r w:rsidR="00B46132" w:rsidRPr="00B46132">
        <w:rPr>
          <w:rFonts w:asciiTheme="minorHAnsi" w:hAnsiTheme="minorHAnsi" w:cstheme="minorHAnsi"/>
          <w:bCs/>
          <w:lang w:val="it-IT"/>
        </w:rPr>
        <w:t xml:space="preserve">anche </w:t>
      </w:r>
      <w:r w:rsidR="008073DF" w:rsidRPr="00FB6CB4">
        <w:rPr>
          <w:rFonts w:asciiTheme="minorHAnsi" w:hAnsiTheme="minorHAnsi" w:cstheme="minorHAnsi"/>
          <w:b/>
          <w:lang w:val="it-IT"/>
        </w:rPr>
        <w:t>opere di urbanizzazione</w:t>
      </w:r>
      <w:r w:rsidR="00FB6CB4">
        <w:rPr>
          <w:rFonts w:asciiTheme="minorHAnsi" w:hAnsiTheme="minorHAnsi" w:cstheme="minorHAnsi"/>
          <w:bCs/>
          <w:lang w:val="it-IT"/>
        </w:rPr>
        <w:t xml:space="preserve"> </w:t>
      </w:r>
      <w:r w:rsidR="00FB6CB4">
        <w:rPr>
          <w:rFonts w:cs="Calibri-Bold"/>
          <w:bCs/>
          <w:lang w:val="it-IT"/>
        </w:rPr>
        <w:t xml:space="preserve">utili a </w:t>
      </w:r>
      <w:r w:rsidR="00FB6CB4" w:rsidRPr="008073DF">
        <w:rPr>
          <w:rFonts w:cs="Calibri-Bold"/>
          <w:bCs/>
          <w:lang w:val="it-IT"/>
        </w:rPr>
        <w:t>favorire la viabilità sulle strade limitrofe all’accesso del punto vendita</w:t>
      </w:r>
      <w:r w:rsidR="00FB6CB4">
        <w:rPr>
          <w:rFonts w:cs="Calibri-Bold"/>
          <w:bCs/>
          <w:lang w:val="it-IT"/>
        </w:rPr>
        <w:t>.</w:t>
      </w:r>
      <w:r w:rsidR="008073DF">
        <w:rPr>
          <w:rFonts w:asciiTheme="minorHAnsi" w:hAnsiTheme="minorHAnsi" w:cstheme="minorHAnsi"/>
          <w:bCs/>
          <w:lang w:val="it-IT"/>
        </w:rPr>
        <w:t xml:space="preserve"> Tra queste, </w:t>
      </w:r>
      <w:r w:rsidR="008073DF">
        <w:rPr>
          <w:rFonts w:cs="Calibri-Bold"/>
          <w:bCs/>
          <w:lang w:val="it-IT"/>
        </w:rPr>
        <w:t>la</w:t>
      </w:r>
      <w:r w:rsidR="008073DF" w:rsidRPr="008073DF">
        <w:rPr>
          <w:rFonts w:cs="Calibri-Bold"/>
          <w:bCs/>
          <w:lang w:val="it-IT"/>
        </w:rPr>
        <w:t xml:space="preserve"> </w:t>
      </w:r>
      <w:r w:rsidR="008073DF" w:rsidRPr="00FB6CB4">
        <w:rPr>
          <w:rFonts w:cs="Calibri-Bold"/>
          <w:b/>
          <w:lang w:val="it-IT"/>
        </w:rPr>
        <w:t xml:space="preserve">realizzazione di </w:t>
      </w:r>
      <w:r w:rsidR="00B46132" w:rsidRPr="00FB6CB4">
        <w:rPr>
          <w:rFonts w:cs="Calibri-Bold"/>
          <w:b/>
          <w:lang w:val="it-IT"/>
        </w:rPr>
        <w:t>una rotatoria</w:t>
      </w:r>
      <w:r w:rsidR="008073DF" w:rsidRPr="008073DF">
        <w:rPr>
          <w:rFonts w:cs="Calibri-Bold"/>
          <w:bCs/>
          <w:lang w:val="it-IT"/>
        </w:rPr>
        <w:t xml:space="preserve">, di </w:t>
      </w:r>
      <w:r w:rsidR="00B46132" w:rsidRPr="008073DF">
        <w:rPr>
          <w:rFonts w:cs="Calibri-Bold"/>
          <w:bCs/>
          <w:lang w:val="it-IT"/>
        </w:rPr>
        <w:t xml:space="preserve">una </w:t>
      </w:r>
      <w:r w:rsidR="00B46132" w:rsidRPr="00FB6CB4">
        <w:rPr>
          <w:rFonts w:cs="Calibri-Bold"/>
          <w:b/>
          <w:lang w:val="it-IT"/>
        </w:rPr>
        <w:t>pista ciclopedonale</w:t>
      </w:r>
      <w:r w:rsidR="00756BF1">
        <w:rPr>
          <w:rFonts w:cs="Calibri-Bold"/>
          <w:b/>
          <w:lang w:val="it-IT"/>
        </w:rPr>
        <w:t>,</w:t>
      </w:r>
      <w:r w:rsidR="00B46132" w:rsidRPr="008073DF">
        <w:rPr>
          <w:rFonts w:cs="Calibri-Bold"/>
          <w:bCs/>
          <w:lang w:val="it-IT"/>
        </w:rPr>
        <w:t xml:space="preserve"> che costeggia l'intero lotto</w:t>
      </w:r>
      <w:r w:rsidR="00FB6CB4">
        <w:rPr>
          <w:rFonts w:cs="Calibri-Bold"/>
          <w:bCs/>
          <w:lang w:val="it-IT"/>
        </w:rPr>
        <w:t xml:space="preserve">. Infine, l’Azienda ha ultimato </w:t>
      </w:r>
      <w:r w:rsidR="00FB6CB4">
        <w:rPr>
          <w:rFonts w:asciiTheme="minorHAnsi" w:hAnsiTheme="minorHAnsi" w:cstheme="minorHAnsi"/>
          <w:bCs/>
          <w:lang w:val="it-IT"/>
        </w:rPr>
        <w:t>la costruzione di un</w:t>
      </w:r>
      <w:r w:rsidR="00FB6CB4" w:rsidRPr="00B46132">
        <w:rPr>
          <w:rFonts w:asciiTheme="minorHAnsi" w:hAnsiTheme="minorHAnsi" w:cstheme="minorHAnsi"/>
          <w:bCs/>
          <w:lang w:val="it-IT"/>
        </w:rPr>
        <w:t xml:space="preserve"> </w:t>
      </w:r>
      <w:r w:rsidR="00FB6CB4" w:rsidRPr="00FB6CB4">
        <w:rPr>
          <w:rFonts w:asciiTheme="minorHAnsi" w:hAnsiTheme="minorHAnsi" w:cstheme="minorHAnsi"/>
          <w:b/>
          <w:lang w:val="it-IT"/>
        </w:rPr>
        <w:t>parcheggio pubblico di due piani interrati</w:t>
      </w:r>
      <w:r w:rsidR="00FB6CB4">
        <w:rPr>
          <w:rFonts w:asciiTheme="minorHAnsi" w:hAnsiTheme="minorHAnsi" w:cstheme="minorHAnsi"/>
          <w:bCs/>
          <w:lang w:val="it-IT"/>
        </w:rPr>
        <w:t xml:space="preserve">, </w:t>
      </w:r>
      <w:r w:rsidR="00FB6CB4" w:rsidRPr="008073DF">
        <w:rPr>
          <w:rFonts w:cs="Calibri-Bold"/>
          <w:bCs/>
          <w:lang w:val="it-IT"/>
        </w:rPr>
        <w:t xml:space="preserve">composto da </w:t>
      </w:r>
      <w:r w:rsidR="00FB6CB4" w:rsidRPr="00FB6CB4">
        <w:rPr>
          <w:rFonts w:cs="Calibri-Bold"/>
          <w:b/>
          <w:lang w:val="it-IT"/>
        </w:rPr>
        <w:t>160 posti auto</w:t>
      </w:r>
      <w:r w:rsidR="00FB6CB4">
        <w:rPr>
          <w:rFonts w:cs="Calibri-Bold"/>
          <w:bCs/>
          <w:lang w:val="it-IT"/>
        </w:rPr>
        <w:t xml:space="preserve">.  </w:t>
      </w:r>
    </w:p>
    <w:p w14:paraId="3D8AFA46" w14:textId="77777777" w:rsidR="00B46132" w:rsidRDefault="00B46132" w:rsidP="00650415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651942E0" w14:textId="59F61CAD" w:rsidR="00FE3EDF" w:rsidRPr="00A95D78" w:rsidRDefault="00FE3EDF" w:rsidP="00650415">
      <w:pPr>
        <w:spacing w:after="0" w:line="288" w:lineRule="auto"/>
        <w:jc w:val="both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 w:rsidRPr="00A95D78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Oltre il carrello – Lidl contro lo spreco</w:t>
      </w:r>
    </w:p>
    <w:p w14:paraId="7FC0B9C6" w14:textId="446A7C73" w:rsidR="001D0C1D" w:rsidRDefault="00C83861" w:rsidP="001D0C1D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sempre </w:t>
      </w:r>
      <w:r w:rsidR="00A95D78"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>vicina alla comunità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Lidl Italia 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ha realizzato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negli ultimi anni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numerose attività volte al sostegno delle persone in difficoltà.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Tra queste, la collaborazione con l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A95D78"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Fondazione Banco Alimentare Onlus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partner storico con cui </w:t>
      </w:r>
      <w:r w:rsidR="0085652F">
        <w:rPr>
          <w:rFonts w:eastAsiaTheme="minorHAnsi" w:cs="Calibri-Bold"/>
          <w:bCs/>
          <w:color w:val="auto"/>
          <w:sz w:val="22"/>
          <w:szCs w:val="22"/>
          <w:lang w:eastAsia="en-US"/>
        </w:rPr>
        <w:t>la Catena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nel 2018</w:t>
      </w:r>
      <w:r w:rsidR="00A95D78"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avviato un progetto virtuoso per il recupero delle eccedenze denominato “</w:t>
      </w:r>
      <w:r w:rsidR="00A95D78" w:rsidRPr="008520C9">
        <w:rPr>
          <w:rFonts w:eastAsiaTheme="minorHAnsi" w:cs="Calibri-Bold"/>
          <w:b/>
          <w:color w:val="auto"/>
          <w:sz w:val="22"/>
          <w:szCs w:val="22"/>
          <w:lang w:eastAsia="en-US"/>
        </w:rPr>
        <w:t>Oltre il carrello - Lidl contro lo spreco</w:t>
      </w:r>
      <w:r w:rsidR="00A95D78"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”. Questo programma, in </w:t>
      </w:r>
      <w:r w:rsidR="00A95D78"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continua espansione, ha portato fino ad oggi al recupero e alla </w:t>
      </w:r>
      <w:r w:rsidR="00A95D78"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>donazione di oltre 31.000 tonnellate di cibo</w:t>
      </w:r>
      <w:r w:rsidR="00A95D78"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>, equivalenti a 62 milioni di pasti.</w:t>
      </w:r>
      <w:r w:rsidRPr="00C8386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46132">
        <w:rPr>
          <w:rFonts w:asciiTheme="minorHAnsi" w:hAnsiTheme="minorHAnsi" w:cstheme="minorHAnsi"/>
          <w:bCs/>
          <w:color w:val="auto"/>
          <w:sz w:val="22"/>
          <w:szCs w:val="22"/>
        </w:rPr>
        <w:t>A partire da oggi, a</w:t>
      </w:r>
      <w:r w:rsidR="00D00F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nche </w:t>
      </w:r>
      <w:r w:rsidR="00EC0CC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nuova sede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</w:t>
      </w:r>
      <w:r w:rsidR="00B46132">
        <w:rPr>
          <w:rFonts w:asciiTheme="minorHAnsi" w:hAnsiTheme="minorHAnsi" w:cstheme="minorHAnsi"/>
          <w:bCs/>
          <w:color w:val="auto"/>
          <w:sz w:val="22"/>
          <w:szCs w:val="22"/>
        </w:rPr>
        <w:t>Lecco</w:t>
      </w:r>
      <w:r w:rsidR="00D00F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461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entra a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>fa</w:t>
      </w:r>
      <w:r w:rsidR="00B46132">
        <w:rPr>
          <w:rFonts w:asciiTheme="minorHAnsi" w:hAnsiTheme="minorHAnsi" w:cstheme="minorHAnsi"/>
          <w:bCs/>
          <w:color w:val="auto"/>
          <w:sz w:val="22"/>
          <w:szCs w:val="22"/>
        </w:rPr>
        <w:t>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parte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degli 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>oltre 520 supermercati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B6CB4">
        <w:rPr>
          <w:rFonts w:asciiTheme="minorHAnsi" w:hAnsiTheme="minorHAnsi" w:cstheme="minorHAnsi"/>
          <w:bCs/>
          <w:color w:val="auto"/>
          <w:sz w:val="22"/>
          <w:szCs w:val="22"/>
        </w:rPr>
        <w:t>dell’Azienda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aderiscono a questa nobile </w:t>
      </w:r>
      <w:r w:rsidRPr="00612AD8">
        <w:rPr>
          <w:rFonts w:asciiTheme="minorHAnsi" w:hAnsiTheme="minorHAnsi" w:cstheme="minorHAnsi"/>
          <w:bCs/>
          <w:color w:val="auto"/>
          <w:sz w:val="22"/>
          <w:szCs w:val="22"/>
        </w:rPr>
        <w:t>iniziativa,</w:t>
      </w:r>
      <w:r w:rsidR="00D00F24" w:rsidRPr="00612AD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12AD8" w:rsidRPr="00612AD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612AD8" w:rsidRPr="00FB6CB4">
        <w:rPr>
          <w:rFonts w:asciiTheme="minorHAnsi" w:hAnsiTheme="minorHAnsi" w:cstheme="minorHAnsi"/>
          <w:b/>
          <w:color w:val="auto"/>
          <w:sz w:val="22"/>
          <w:szCs w:val="22"/>
        </w:rPr>
        <w:t>consegn</w:t>
      </w:r>
      <w:r w:rsidR="00B46132" w:rsidRPr="00FB6CB4">
        <w:rPr>
          <w:rFonts w:asciiTheme="minorHAnsi" w:hAnsiTheme="minorHAnsi" w:cstheme="minorHAnsi"/>
          <w:b/>
          <w:color w:val="auto"/>
          <w:sz w:val="22"/>
          <w:szCs w:val="22"/>
        </w:rPr>
        <w:t>erà</w:t>
      </w:r>
      <w:r w:rsidR="00612AD8" w:rsidRPr="00FB6CB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</w:t>
      </w:r>
      <w:r w:rsidRPr="00FB6CB4">
        <w:rPr>
          <w:rFonts w:asciiTheme="minorHAnsi" w:hAnsiTheme="minorHAnsi" w:cstheme="minorHAnsi"/>
          <w:b/>
          <w:color w:val="auto"/>
          <w:sz w:val="22"/>
          <w:szCs w:val="22"/>
        </w:rPr>
        <w:t>e proprie eccedenze</w:t>
      </w:r>
      <w:r w:rsidR="001D0C1D" w:rsidRPr="00FB6CB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</w:t>
      </w:r>
      <w:r w:rsidR="00D00F24" w:rsidRPr="00FB6CB4">
        <w:rPr>
          <w:rFonts w:asciiTheme="minorHAnsi" w:hAnsiTheme="minorHAnsi" w:cstheme="minorHAnsi"/>
          <w:b/>
          <w:color w:val="auto"/>
          <w:sz w:val="22"/>
          <w:szCs w:val="22"/>
        </w:rPr>
        <w:t xml:space="preserve">l’Associazione </w:t>
      </w:r>
      <w:r w:rsidR="00612AD8" w:rsidRPr="00FB6CB4">
        <w:rPr>
          <w:rFonts w:asciiTheme="minorHAnsi" w:hAnsiTheme="minorHAnsi" w:cstheme="minorHAnsi"/>
          <w:b/>
          <w:color w:val="auto"/>
          <w:sz w:val="22"/>
          <w:szCs w:val="22"/>
        </w:rPr>
        <w:t>Comunità il Gabbiano ODV</w:t>
      </w:r>
      <w:r w:rsidR="00096199" w:rsidRPr="00612AD8">
        <w:rPr>
          <w:rFonts w:asciiTheme="minorHAnsi" w:hAnsiTheme="minorHAnsi" w:cstheme="minorHAnsi"/>
          <w:bCs/>
          <w:color w:val="auto"/>
          <w:sz w:val="22"/>
          <w:szCs w:val="22"/>
        </w:rPr>
        <w:t>, facente parte della Rete Banco Alimentare.</w:t>
      </w:r>
    </w:p>
    <w:p w14:paraId="2AD46EF6" w14:textId="777A0C1E" w:rsidR="00A95D78" w:rsidRPr="00A95D78" w:rsidRDefault="00A95D78" w:rsidP="00650415">
      <w:pPr>
        <w:pStyle w:val="Default"/>
        <w:spacing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</w:p>
    <w:p w14:paraId="3F6E2093" w14:textId="4C2305AC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3634718A" w:rsidR="00D33D37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6306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529"/>
    <w:rsid w:val="003230DC"/>
    <w:rsid w:val="00323973"/>
    <w:rsid w:val="00324D66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9BF"/>
    <w:rsid w:val="00440BF1"/>
    <w:rsid w:val="00444D83"/>
    <w:rsid w:val="004452B2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220B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4165"/>
    <w:rsid w:val="009F481D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5339"/>
    <w:rsid w:val="00C066A8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741E"/>
    <w:rsid w:val="00D41FB3"/>
    <w:rsid w:val="00D44686"/>
    <w:rsid w:val="00D45278"/>
    <w:rsid w:val="00D452DE"/>
    <w:rsid w:val="00D45AAC"/>
    <w:rsid w:val="00D522BD"/>
    <w:rsid w:val="00D53813"/>
    <w:rsid w:val="00D57B2C"/>
    <w:rsid w:val="00D6078F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B5592"/>
    <w:rsid w:val="00DB5DC0"/>
    <w:rsid w:val="00DB766C"/>
    <w:rsid w:val="00DC42AA"/>
    <w:rsid w:val="00DC506D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379D8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0CC2"/>
    <w:rsid w:val="00EC1241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6CB4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45</cp:revision>
  <cp:lastPrinted>2023-02-21T13:58:00Z</cp:lastPrinted>
  <dcterms:created xsi:type="dcterms:W3CDTF">2023-01-17T15:46:00Z</dcterms:created>
  <dcterms:modified xsi:type="dcterms:W3CDTF">2023-02-22T08:41:00Z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