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CF62" w14:textId="77777777" w:rsidR="00EF3F18" w:rsidRDefault="00EF3F18" w:rsidP="00EF3F18">
      <w:pPr>
        <w:pStyle w:val="Default"/>
        <w:spacing w:line="288" w:lineRule="auto"/>
        <w:ind w:left="360"/>
        <w:jc w:val="center"/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</w:pPr>
      <w:r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INAUGURATO IL </w:t>
      </w:r>
      <w:r w:rsidR="008B00F7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PRIMO STORE DI LIDL ITALIA</w:t>
      </w:r>
    </w:p>
    <w:p w14:paraId="41EC3DEC" w14:textId="63DA47D6" w:rsidR="00EF3F18" w:rsidRDefault="008B00F7" w:rsidP="00EF3F18">
      <w:pPr>
        <w:pStyle w:val="Default"/>
        <w:spacing w:line="288" w:lineRule="auto"/>
        <w:ind w:left="360"/>
        <w:jc w:val="center"/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</w:pPr>
      <w:r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A PIETRA LIGURE</w:t>
      </w:r>
      <w:r w:rsidRPr="00234F64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 xml:space="preserve"> (</w:t>
      </w:r>
      <w:r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SV</w:t>
      </w:r>
      <w:r w:rsidRPr="00234F64">
        <w:rPr>
          <w:rFonts w:eastAsiaTheme="minorHAnsi" w:cs="Calibri-Bold"/>
          <w:b/>
          <w:bCs/>
          <w:caps/>
          <w:color w:val="1F497D" w:themeColor="text2"/>
          <w:sz w:val="36"/>
          <w:szCs w:val="38"/>
          <w:lang w:eastAsia="en-US"/>
        </w:rPr>
        <w:t>)</w:t>
      </w:r>
    </w:p>
    <w:p w14:paraId="728F44D1" w14:textId="5C494283" w:rsidR="00234F64" w:rsidRPr="002D4C78" w:rsidRDefault="008B00F7" w:rsidP="00EF3F18">
      <w:pPr>
        <w:pStyle w:val="Default"/>
        <w:numPr>
          <w:ilvl w:val="0"/>
          <w:numId w:val="14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Una</w:t>
      </w:r>
      <w:r w:rsidR="002D4C78" w:rsidRPr="002D4C7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</w:t>
      </w:r>
      <w:r w:rsidRPr="008B00F7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struttura </w:t>
      </w:r>
      <w:r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attenta all'ambiente</w:t>
      </w:r>
      <w:r w:rsidR="00EF3F18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, dotata di tetto giardino</w:t>
      </w:r>
    </w:p>
    <w:p w14:paraId="50998FA0" w14:textId="4C4A4680" w:rsidR="00F42A40" w:rsidRPr="00F1397A" w:rsidRDefault="00C35FF0" w:rsidP="00234F64">
      <w:pPr>
        <w:pStyle w:val="Default"/>
        <w:numPr>
          <w:ilvl w:val="0"/>
          <w:numId w:val="14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</w:rPr>
        <w:t xml:space="preserve">Creati </w:t>
      </w:r>
      <w:r w:rsidR="006D5321">
        <w:rPr>
          <w:rFonts w:asciiTheme="minorHAnsi" w:hAnsiTheme="minorHAnsi" w:cstheme="minorHAnsi"/>
          <w:bCs/>
          <w:i/>
          <w:color w:val="auto"/>
          <w:sz w:val="28"/>
          <w:szCs w:val="28"/>
        </w:rPr>
        <w:t>3</w:t>
      </w:r>
      <w:r w:rsidR="00B26EBC">
        <w:rPr>
          <w:rFonts w:asciiTheme="minorHAnsi" w:hAnsiTheme="minorHAnsi" w:cstheme="minorHAnsi"/>
          <w:bCs/>
          <w:i/>
          <w:color w:val="auto"/>
          <w:sz w:val="28"/>
          <w:szCs w:val="28"/>
        </w:rPr>
        <w:t>0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</w:rPr>
        <w:t xml:space="preserve"> nuovi posti di lavoro</w:t>
      </w:r>
    </w:p>
    <w:p w14:paraId="5A9DE2F1" w14:textId="77777777" w:rsidR="00102D32" w:rsidRPr="00F733F2" w:rsidRDefault="00102D32" w:rsidP="007C63E3">
      <w:pPr>
        <w:pStyle w:val="Default"/>
        <w:spacing w:line="288" w:lineRule="auto"/>
        <w:jc w:val="center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32284ED" w14:textId="59303230" w:rsidR="00234F64" w:rsidRPr="00C35FF0" w:rsidRDefault="00C35FF0" w:rsidP="00C35FF0">
      <w:pPr>
        <w:pStyle w:val="EinfAbs"/>
        <w:jc w:val="both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Pietra Ligure</w:t>
      </w:r>
      <w:r w:rsidR="004F0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SV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),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25 maggio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202</w:t>
      </w:r>
      <w:r w:rsidR="0010181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3</w:t>
      </w:r>
      <w:r w:rsidR="00234F64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234F64" w:rsidRPr="0044766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234F64" w:rsidRPr="0044766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34F64" w:rsidRPr="00C35FF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234F64" w:rsidRPr="0044766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catena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supermercati leader nella GDO con 7</w:t>
      </w:r>
      <w:r w:rsid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0 punti vendita </w:t>
      </w:r>
      <w:r w:rsidR="008F7B7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 Paese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bookmarkEnd w:id="0"/>
      <w:r w:rsidR="00FF156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inaugurato questa mattina il suo primo store a </w:t>
      </w:r>
      <w:r w:rsidRPr="00C35FF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Pietra Ligure (SV</w:t>
      </w:r>
      <w:r w:rsidRPr="00B26E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)</w:t>
      </w:r>
      <w:r w:rsidR="00C37169" w:rsidRPr="00B26E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FF1561" w:rsidRPr="009339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2D4C78" w:rsidRPr="009339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lla </w:t>
      </w:r>
      <w:r w:rsidR="002D4C78" w:rsidRPr="009339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presenza del </w:t>
      </w:r>
      <w:r w:rsidR="009339DB" w:rsidRPr="009339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vicesindaco </w:t>
      </w:r>
      <w:r w:rsidR="00052497" w:rsidRPr="009339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Daniele</w:t>
      </w:r>
      <w:r w:rsidR="00052497" w:rsidRPr="009339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339DB" w:rsidRPr="009339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Rembado</w:t>
      </w:r>
      <w:r w:rsidR="002D4C78" w:rsidRPr="009339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l’Azienda ha tagliato il nastro del supermercato</w:t>
      </w:r>
      <w:r w:rsidR="00234F64" w:rsidRPr="009339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34F64" w:rsidRPr="009339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</w:t>
      </w:r>
      <w:r w:rsidR="00234F64" w:rsidRPr="00B26E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Via</w:t>
      </w:r>
      <w:r w:rsidRPr="00B26E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le Rivi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era</w:t>
      </w:r>
      <w:r w:rsidR="006D53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490</w:t>
      </w:r>
      <w:r w:rsidR="002D4C78" w:rsidRPr="002D4C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D4C78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35F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vicino alle scuole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35F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medie Martini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5F3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D5321" w:rsidRPr="006D53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L’operazione ha 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</w:t>
      </w:r>
      <w:r w:rsidR="006D5321" w:rsidRPr="006D53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una ricaduta occupazionale positiva grazie all’assunzione di </w:t>
      </w:r>
      <w:r w:rsidR="006D53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B26E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6D5321" w:rsidRPr="006D53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 quali</w:t>
      </w:r>
      <w:r w:rsidR="006D5321" w:rsidRPr="006D53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aggiungono alla grande squadra di cui fanno parte più di 21.000 persone su tutto il territorio nazionale.</w:t>
      </w:r>
      <w:r w:rsidR="006D53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F3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</w:t>
      </w:r>
      <w:r w:rsidR="00234F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F3E86" w:rsidRPr="002B6F2C">
        <w:rPr>
          <w:sz w:val="22"/>
          <w:szCs w:val="22"/>
          <w:lang w:val="it-IT"/>
        </w:rPr>
        <w:t>un’</w:t>
      </w:r>
      <w:r w:rsidR="005F3E86" w:rsidRPr="002B6F2C">
        <w:rPr>
          <w:b/>
          <w:bCs/>
          <w:sz w:val="22"/>
          <w:szCs w:val="22"/>
          <w:lang w:val="it-IT"/>
        </w:rPr>
        <w:t xml:space="preserve">area vendita di </w:t>
      </w:r>
      <w:r w:rsidR="005F3E86">
        <w:rPr>
          <w:b/>
          <w:bCs/>
          <w:sz w:val="22"/>
          <w:szCs w:val="22"/>
          <w:lang w:val="it-IT"/>
        </w:rPr>
        <w:t>oltre</w:t>
      </w:r>
      <w:r w:rsidR="005F3E86" w:rsidRPr="002B6F2C">
        <w:rPr>
          <w:b/>
          <w:bCs/>
          <w:sz w:val="22"/>
          <w:szCs w:val="22"/>
          <w:lang w:val="it-IT"/>
        </w:rPr>
        <w:t xml:space="preserve"> </w:t>
      </w:r>
      <w:r w:rsidR="005F3E86">
        <w:rPr>
          <w:b/>
          <w:bCs/>
          <w:sz w:val="22"/>
          <w:szCs w:val="22"/>
          <w:lang w:val="it-IT"/>
        </w:rPr>
        <w:t>1.200 mq</w:t>
      </w:r>
      <w:r w:rsidR="005F3E86" w:rsidRPr="002B6F2C">
        <w:rPr>
          <w:sz w:val="22"/>
          <w:szCs w:val="22"/>
          <w:lang w:val="it-IT"/>
        </w:rPr>
        <w:t xml:space="preserve">, </w:t>
      </w:r>
      <w:r w:rsidR="005F3E86">
        <w:rPr>
          <w:sz w:val="22"/>
          <w:szCs w:val="22"/>
          <w:lang w:val="it-IT"/>
        </w:rPr>
        <w:t xml:space="preserve">il nuovo Lidl </w:t>
      </w:r>
      <w:r w:rsidR="00D55F84"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assicura</w:t>
      </w:r>
      <w:r w:rsidR="005F3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alla propria clientela </w:t>
      </w:r>
      <w:r w:rsidR="00D55F84"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massima flessibilità di servizio</w:t>
      </w:r>
      <w:r w:rsidR="005F3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55F84"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 w:rsidR="00B26E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sabato dalle 8:00 </w:t>
      </w:r>
      <w:r w:rsidR="00C437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alle 22:00 e la 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domenica dalle </w:t>
      </w:r>
      <w:r w:rsidR="005F3E8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21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5F3E8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D55F84"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6E525C6D" w14:textId="03035F15" w:rsidR="00234F64" w:rsidRPr="009748E5" w:rsidRDefault="00234F64" w:rsidP="00234F6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57D9DF76" w14:textId="77777777" w:rsidR="008B00F7" w:rsidRPr="00CA14E7" w:rsidRDefault="008B00F7" w:rsidP="008B00F7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 struttura green e attenzione all’urbanizzazione</w:t>
      </w:r>
    </w:p>
    <w:p w14:paraId="31272AA2" w14:textId="13E06F1F" w:rsidR="000F26F9" w:rsidRPr="005F3E86" w:rsidRDefault="002B6F2C" w:rsidP="005F3E86">
      <w:pPr>
        <w:pStyle w:val="EinfAbs"/>
        <w:jc w:val="both"/>
        <w:rPr>
          <w:sz w:val="22"/>
          <w:szCs w:val="22"/>
          <w:lang w:val="it-IT"/>
        </w:rPr>
      </w:pPr>
      <w:r w:rsidRPr="002B6F2C">
        <w:rPr>
          <w:sz w:val="22"/>
          <w:szCs w:val="22"/>
          <w:lang w:val="it-IT"/>
        </w:rPr>
        <w:t>L</w:t>
      </w:r>
      <w:r w:rsidR="005F3E86">
        <w:rPr>
          <w:sz w:val="22"/>
          <w:szCs w:val="22"/>
          <w:lang w:val="it-IT"/>
        </w:rPr>
        <w:t xml:space="preserve">'immobile, che sorge </w:t>
      </w:r>
      <w:r w:rsidR="005F3E86" w:rsidRPr="005F3E86">
        <w:rPr>
          <w:sz w:val="22"/>
          <w:szCs w:val="22"/>
          <w:lang w:val="it-IT"/>
        </w:rPr>
        <w:t>vicino</w:t>
      </w:r>
      <w:r w:rsidR="005F3E86">
        <w:rPr>
          <w:sz w:val="22"/>
          <w:szCs w:val="22"/>
          <w:lang w:val="it-IT"/>
        </w:rPr>
        <w:t xml:space="preserve"> </w:t>
      </w:r>
      <w:r w:rsidR="005F3E86" w:rsidRPr="005F3E86">
        <w:rPr>
          <w:sz w:val="22"/>
          <w:szCs w:val="22"/>
          <w:lang w:val="it-IT"/>
        </w:rPr>
        <w:t>allo svincolo autostradale</w:t>
      </w:r>
      <w:r w:rsidR="005F3E86">
        <w:rPr>
          <w:sz w:val="22"/>
          <w:szCs w:val="22"/>
          <w:lang w:val="it-IT"/>
        </w:rPr>
        <w:t>, è stato progettato con l'utilizzo di</w:t>
      </w:r>
      <w:r w:rsidRPr="00396418">
        <w:rPr>
          <w:sz w:val="22"/>
          <w:szCs w:val="22"/>
          <w:lang w:val="it-IT"/>
        </w:rPr>
        <w:t xml:space="preserve"> </w:t>
      </w:r>
      <w:r w:rsidRPr="00396418">
        <w:rPr>
          <w:rFonts w:asciiTheme="minorHAnsi" w:hAnsiTheme="minorHAnsi" w:cstheme="minorHAnsi"/>
          <w:color w:val="auto"/>
          <w:sz w:val="22"/>
          <w:szCs w:val="22"/>
          <w:lang w:val="it-IT"/>
        </w:rPr>
        <w:t>metodi costruttivi moderni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attenti </w:t>
      </w:r>
      <w:r w:rsidRPr="002B6F2C">
        <w:rPr>
          <w:b/>
          <w:bCs/>
          <w:sz w:val="22"/>
          <w:szCs w:val="22"/>
          <w:lang w:val="it-IT"/>
        </w:rPr>
        <w:t>all’efficienza energetica</w:t>
      </w:r>
      <w:r w:rsidR="00396418" w:rsidRPr="00396418">
        <w:rPr>
          <w:sz w:val="22"/>
          <w:szCs w:val="22"/>
          <w:lang w:val="it-IT"/>
        </w:rPr>
        <w:t xml:space="preserve">, a garanzia di </w:t>
      </w:r>
      <w:r w:rsidR="00396418">
        <w:rPr>
          <w:sz w:val="22"/>
          <w:szCs w:val="22"/>
          <w:lang w:val="it-IT"/>
        </w:rPr>
        <w:t xml:space="preserve">un edificio che rispetta </w:t>
      </w:r>
      <w:r w:rsidR="00396418" w:rsidRPr="00396418">
        <w:rPr>
          <w:sz w:val="22"/>
          <w:szCs w:val="22"/>
          <w:lang w:val="it-IT"/>
        </w:rPr>
        <w:t xml:space="preserve">alti standard di </w:t>
      </w:r>
      <w:r w:rsidR="002D4C78" w:rsidRPr="00396418">
        <w:rPr>
          <w:b/>
          <w:bCs/>
          <w:sz w:val="22"/>
          <w:szCs w:val="22"/>
          <w:lang w:val="it-IT"/>
        </w:rPr>
        <w:t>sostenibilità ambientale</w:t>
      </w:r>
      <w:r w:rsidR="00396418" w:rsidRPr="00396418">
        <w:rPr>
          <w:sz w:val="22"/>
          <w:szCs w:val="22"/>
          <w:lang w:val="it-IT"/>
        </w:rPr>
        <w:t>.</w:t>
      </w:r>
      <w:r w:rsidR="002D4C78" w:rsidRPr="002B6F2C">
        <w:rPr>
          <w:b/>
          <w:bCs/>
          <w:sz w:val="22"/>
          <w:szCs w:val="22"/>
          <w:lang w:val="it-IT"/>
        </w:rPr>
        <w:t xml:space="preserve"> 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Appartenente alla</w:t>
      </w:r>
      <w:r w:rsidR="001018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01815" w:rsidRPr="0010181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classe energetica </w:t>
      </w:r>
      <w:r w:rsidR="00A208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A3</w:t>
      </w:r>
      <w:r w:rsidR="00A20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EF3F18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struttura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20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dotata di</w:t>
      </w:r>
      <w:r w:rsidR="00A20895" w:rsidRPr="00A20895">
        <w:rPr>
          <w:sz w:val="22"/>
          <w:szCs w:val="22"/>
          <w:lang w:val="it-IT"/>
        </w:rPr>
        <w:t xml:space="preserve"> un </w:t>
      </w:r>
      <w:r w:rsidR="00A20895" w:rsidRPr="00A20895">
        <w:rPr>
          <w:b/>
          <w:bCs/>
          <w:sz w:val="22"/>
          <w:szCs w:val="22"/>
          <w:lang w:val="it-IT"/>
        </w:rPr>
        <w:t>impianto fotovoltaico da 53 kW</w:t>
      </w:r>
      <w:r w:rsidR="00A20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impiega esclusivamente </w:t>
      </w:r>
      <w:r w:rsidR="0018676D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20895" w:rsidRPr="00A20895">
        <w:rPr>
          <w:sz w:val="22"/>
          <w:szCs w:val="22"/>
          <w:lang w:val="it-IT"/>
        </w:rPr>
        <w:t>Sul tetto dell</w:t>
      </w:r>
      <w:r w:rsidR="00EF3F18">
        <w:rPr>
          <w:sz w:val="22"/>
          <w:szCs w:val="22"/>
          <w:lang w:val="it-IT"/>
        </w:rPr>
        <w:t>'edificio</w:t>
      </w:r>
      <w:r w:rsidR="00A208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inoltre,</w:t>
      </w:r>
      <w:r w:rsidR="00A20895" w:rsidRPr="00A20895">
        <w:rPr>
          <w:sz w:val="22"/>
          <w:szCs w:val="22"/>
          <w:lang w:val="it-IT"/>
        </w:rPr>
        <w:t xml:space="preserve"> è stato realizzato un </w:t>
      </w:r>
      <w:r w:rsidR="00A20895" w:rsidRPr="00A20895">
        <w:rPr>
          <w:b/>
          <w:bCs/>
          <w:sz w:val="22"/>
          <w:szCs w:val="22"/>
          <w:lang w:val="it-IT"/>
        </w:rPr>
        <w:t>tetto giardino</w:t>
      </w:r>
      <w:r w:rsidR="00A20895" w:rsidRPr="00A20895">
        <w:rPr>
          <w:sz w:val="22"/>
          <w:szCs w:val="22"/>
          <w:lang w:val="it-IT"/>
        </w:rPr>
        <w:t xml:space="preserve"> per rendere più gradevole l’impatto visivo e l’integrazione nell’area. </w:t>
      </w:r>
      <w:r w:rsidR="008B00F7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in ottica green, </w:t>
      </w:r>
      <w:r w:rsid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 store</w:t>
      </w:r>
      <w:r w:rsid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B00F7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dotato di </w:t>
      </w:r>
      <w:r w:rsidR="008B00F7" w:rsidRPr="008B00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ampie vetrate che favoriscono la luminosità naturale </w:t>
      </w:r>
      <w:r w:rsidR="008B00F7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l’</w:t>
      </w:r>
      <w:r w:rsidR="008B00F7" w:rsidRPr="008B00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8B00F7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cui è fornito consente di risparmiare oltre il 50% rispetto alle precedenti tecnologie. 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quindi di un</w:t>
      </w:r>
      <w:r w:rsidR="003964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immobile 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rispetta appieno le importanti misure che l’Insegna ha attuato negli ultimi anni </w:t>
      </w:r>
      <w:r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verso la completa sostenibilità energetica</w:t>
      </w:r>
      <w:r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concretizzando il proprio passaggio da un mix energetico centrato sui combustibili fossili a uno basato sulle fonti rinnovabili.</w:t>
      </w:r>
    </w:p>
    <w:p w14:paraId="3F7D5BD4" w14:textId="56522F50" w:rsidR="008B00F7" w:rsidRPr="008073DF" w:rsidRDefault="008B00F7" w:rsidP="006D5321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 xml:space="preserve">Lidl Italia, da sempre </w:t>
      </w:r>
      <w:r w:rsidRPr="00FB6CB4">
        <w:rPr>
          <w:rFonts w:cs="Calibri-Bold"/>
          <w:b/>
          <w:lang w:val="it-IT"/>
        </w:rPr>
        <w:t>attenta al territorio</w:t>
      </w:r>
      <w:r>
        <w:rPr>
          <w:rFonts w:cs="Calibri-Bold"/>
          <w:bCs/>
          <w:lang w:val="it-IT"/>
        </w:rPr>
        <w:t xml:space="preserve">, ha realizzato </w:t>
      </w:r>
      <w:r w:rsidR="00A20895">
        <w:rPr>
          <w:rFonts w:asciiTheme="minorHAnsi" w:hAnsiTheme="minorHAnsi" w:cstheme="minorHAnsi"/>
          <w:bCs/>
          <w:lang w:val="it-IT"/>
        </w:rPr>
        <w:t>alcune</w:t>
      </w:r>
      <w:r w:rsidRPr="00B46132">
        <w:rPr>
          <w:rFonts w:asciiTheme="minorHAnsi" w:hAnsiTheme="minorHAnsi" w:cstheme="minorHAnsi"/>
          <w:bCs/>
          <w:lang w:val="it-IT"/>
        </w:rPr>
        <w:t xml:space="preserve"> </w:t>
      </w:r>
      <w:r w:rsidRPr="00FB6CB4">
        <w:rPr>
          <w:rFonts w:asciiTheme="minorHAnsi" w:hAnsiTheme="minorHAnsi" w:cstheme="minorHAnsi"/>
          <w:b/>
          <w:lang w:val="it-IT"/>
        </w:rPr>
        <w:t>opere di urbanizzazione</w:t>
      </w:r>
      <w:r>
        <w:rPr>
          <w:rFonts w:asciiTheme="minorHAnsi" w:hAnsiTheme="minorHAnsi" w:cstheme="minorHAnsi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 xml:space="preserve">utili a </w:t>
      </w:r>
      <w:r w:rsidRPr="008073DF">
        <w:rPr>
          <w:rFonts w:cs="Calibri-Bold"/>
          <w:bCs/>
          <w:lang w:val="it-IT"/>
        </w:rPr>
        <w:t>favorire la viabilità sulle strade limitrofe all’accesso del punto vendita</w:t>
      </w:r>
      <w:r w:rsidR="00EF3F18">
        <w:rPr>
          <w:rFonts w:cs="Calibri-Bold"/>
          <w:bCs/>
          <w:lang w:val="it-IT"/>
        </w:rPr>
        <w:t xml:space="preserve">, a cui si aggiungono </w:t>
      </w:r>
      <w:r>
        <w:rPr>
          <w:rFonts w:asciiTheme="minorHAnsi" w:hAnsiTheme="minorHAnsi" w:cstheme="minorHAnsi"/>
          <w:bCs/>
          <w:lang w:val="it-IT"/>
        </w:rPr>
        <w:t>la costruzione di</w:t>
      </w:r>
      <w:r w:rsidR="006D5321">
        <w:rPr>
          <w:rFonts w:asciiTheme="minorHAnsi" w:hAnsiTheme="minorHAnsi" w:cstheme="minorHAnsi"/>
          <w:bCs/>
          <w:lang w:val="it-IT"/>
        </w:rPr>
        <w:t xml:space="preserve"> una </w:t>
      </w:r>
      <w:r w:rsidR="006D5321" w:rsidRPr="006D5321">
        <w:rPr>
          <w:rFonts w:asciiTheme="minorHAnsi" w:hAnsiTheme="minorHAnsi" w:cstheme="minorHAnsi"/>
          <w:b/>
          <w:lang w:val="it-IT"/>
        </w:rPr>
        <w:t xml:space="preserve">rete di raccolta delle acque bianche </w:t>
      </w:r>
      <w:r w:rsidR="006D5321">
        <w:rPr>
          <w:rFonts w:asciiTheme="minorHAnsi" w:hAnsiTheme="minorHAnsi" w:cstheme="minorHAnsi"/>
          <w:bCs/>
          <w:lang w:val="it-IT"/>
        </w:rPr>
        <w:t xml:space="preserve">e </w:t>
      </w:r>
      <w:r w:rsidR="00EF3F18">
        <w:rPr>
          <w:rFonts w:asciiTheme="minorHAnsi" w:hAnsiTheme="minorHAnsi" w:cstheme="minorHAnsi"/>
          <w:bCs/>
          <w:lang w:val="it-IT"/>
        </w:rPr>
        <w:t xml:space="preserve">quella </w:t>
      </w:r>
      <w:r w:rsidR="006D5321">
        <w:rPr>
          <w:rFonts w:asciiTheme="minorHAnsi" w:hAnsiTheme="minorHAnsi" w:cstheme="minorHAnsi"/>
          <w:bCs/>
          <w:lang w:val="it-IT"/>
        </w:rPr>
        <w:t>di</w:t>
      </w:r>
      <w:r>
        <w:rPr>
          <w:rFonts w:asciiTheme="minorHAnsi" w:hAnsiTheme="minorHAnsi" w:cstheme="minorHAnsi"/>
          <w:bCs/>
          <w:lang w:val="it-IT"/>
        </w:rPr>
        <w:t xml:space="preserve"> un</w:t>
      </w:r>
      <w:r w:rsidRPr="00B46132">
        <w:rPr>
          <w:rFonts w:asciiTheme="minorHAnsi" w:hAnsiTheme="minorHAnsi" w:cstheme="minorHAnsi"/>
          <w:bCs/>
          <w:lang w:val="it-IT"/>
        </w:rPr>
        <w:t xml:space="preserve"> </w:t>
      </w:r>
      <w:r w:rsidRPr="00FB6CB4">
        <w:rPr>
          <w:rFonts w:asciiTheme="minorHAnsi" w:hAnsiTheme="minorHAnsi" w:cstheme="minorHAnsi"/>
          <w:b/>
          <w:lang w:val="it-IT"/>
        </w:rPr>
        <w:t>parcheggio</w:t>
      </w:r>
      <w:r>
        <w:rPr>
          <w:rFonts w:asciiTheme="minorHAnsi" w:hAnsiTheme="minorHAnsi" w:cstheme="minorHAnsi"/>
          <w:bCs/>
          <w:lang w:val="it-IT"/>
        </w:rPr>
        <w:t xml:space="preserve">, </w:t>
      </w:r>
      <w:r w:rsidRPr="008073DF">
        <w:rPr>
          <w:rFonts w:cs="Calibri-Bold"/>
          <w:bCs/>
          <w:lang w:val="it-IT"/>
        </w:rPr>
        <w:t xml:space="preserve">composto da </w:t>
      </w:r>
      <w:r w:rsidR="006D5321">
        <w:rPr>
          <w:rFonts w:cs="Calibri-Bold"/>
          <w:b/>
          <w:lang w:val="it-IT"/>
        </w:rPr>
        <w:t>oltre 70</w:t>
      </w:r>
      <w:r w:rsidRPr="00FB6CB4">
        <w:rPr>
          <w:rFonts w:cs="Calibri-Bold"/>
          <w:b/>
          <w:lang w:val="it-IT"/>
        </w:rPr>
        <w:t xml:space="preserve"> posti auto</w:t>
      </w:r>
      <w:r w:rsidR="00C4375A" w:rsidRPr="00C4375A">
        <w:rPr>
          <w:rFonts w:cs="Calibri-Bold"/>
          <w:bCs/>
          <w:lang w:val="it-IT"/>
        </w:rPr>
        <w:t>, in parte adibito ad uso pubblico</w:t>
      </w:r>
      <w:r w:rsidRPr="00C4375A">
        <w:rPr>
          <w:rFonts w:cs="Calibri-Bold"/>
          <w:bCs/>
          <w:lang w:val="it-IT"/>
        </w:rPr>
        <w:t>.</w:t>
      </w:r>
    </w:p>
    <w:p w14:paraId="766AF3F3" w14:textId="77777777" w:rsidR="000F26F9" w:rsidRDefault="000F26F9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ED43DCB" w14:textId="7DDD2FFC" w:rsidR="008B00F7" w:rsidRPr="00FE4F47" w:rsidRDefault="008B00F7" w:rsidP="008B00F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Tutto il necessario per una spesa </w:t>
      </w:r>
      <w:r w:rsidR="00904B8B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smart e </w:t>
      </w: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di qualità</w:t>
      </w:r>
    </w:p>
    <w:p w14:paraId="1AD372EC" w14:textId="29EE00E8" w:rsidR="00145D42" w:rsidRDefault="008B00F7" w:rsidP="008B00F7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12D96">
        <w:rPr>
          <w:rFonts w:cs="Calibri-Bold"/>
          <w:bCs/>
          <w:color w:val="auto"/>
          <w:sz w:val="22"/>
          <w:szCs w:val="22"/>
        </w:rPr>
        <w:t>Il nuovo s</w:t>
      </w:r>
      <w:r w:rsidR="00904B8B">
        <w:rPr>
          <w:rFonts w:cs="Calibri-Bold"/>
          <w:bCs/>
          <w:color w:val="auto"/>
          <w:sz w:val="22"/>
          <w:szCs w:val="22"/>
        </w:rPr>
        <w:t>upermercato</w:t>
      </w:r>
      <w:r w:rsidRPr="00E12D96">
        <w:rPr>
          <w:rFonts w:cs="Calibri-Bold"/>
          <w:bCs/>
          <w:color w:val="auto"/>
          <w:sz w:val="22"/>
          <w:szCs w:val="22"/>
        </w:rPr>
        <w:t xml:space="preserve"> </w:t>
      </w:r>
      <w:r w:rsidR="00EF3F18">
        <w:rPr>
          <w:rFonts w:cs="Calibri-Bold"/>
          <w:bCs/>
          <w:color w:val="auto"/>
          <w:sz w:val="22"/>
          <w:szCs w:val="22"/>
        </w:rPr>
        <w:t xml:space="preserve">si </w:t>
      </w:r>
      <w:r w:rsidRPr="00E12D96">
        <w:rPr>
          <w:rFonts w:cs="Calibri-Bold"/>
          <w:bCs/>
          <w:color w:val="auto"/>
          <w:sz w:val="22"/>
          <w:szCs w:val="22"/>
        </w:rPr>
        <w:t xml:space="preserve">presenta </w:t>
      </w:r>
      <w:r w:rsidR="00EF3F18">
        <w:rPr>
          <w:rFonts w:cs="Calibri-Bold"/>
          <w:bCs/>
          <w:color w:val="auto"/>
          <w:sz w:val="22"/>
          <w:szCs w:val="22"/>
        </w:rPr>
        <w:t>alla clientela pietrese</w:t>
      </w:r>
      <w:r w:rsidR="00EF3F18" w:rsidRPr="00E12D96">
        <w:rPr>
          <w:rFonts w:cs="Calibri-Bold"/>
          <w:bCs/>
          <w:color w:val="auto"/>
          <w:sz w:val="22"/>
          <w:szCs w:val="22"/>
        </w:rPr>
        <w:t xml:space="preserve"> </w:t>
      </w:r>
      <w:r w:rsidR="00EF3F18">
        <w:rPr>
          <w:rFonts w:cs="Calibri-Bold"/>
          <w:bCs/>
          <w:color w:val="auto"/>
          <w:sz w:val="22"/>
          <w:szCs w:val="22"/>
        </w:rPr>
        <w:t xml:space="preserve">con </w:t>
      </w:r>
      <w:r w:rsidRPr="00E12D96">
        <w:rPr>
          <w:rFonts w:cs="Calibri-Bold"/>
          <w:bCs/>
          <w:color w:val="auto"/>
          <w:sz w:val="22"/>
          <w:szCs w:val="22"/>
        </w:rPr>
        <w:t xml:space="preserve">un </w:t>
      </w:r>
      <w:r w:rsidRPr="00E12D96">
        <w:rPr>
          <w:rFonts w:cs="Calibri-Bold"/>
          <w:b/>
          <w:color w:val="auto"/>
          <w:sz w:val="22"/>
          <w:szCs w:val="22"/>
        </w:rPr>
        <w:t>look moderno e funzionale</w:t>
      </w:r>
      <w:r w:rsidRPr="00E12D96">
        <w:rPr>
          <w:rFonts w:cs="Calibri-Bold"/>
          <w:bCs/>
          <w:color w:val="auto"/>
          <w:sz w:val="22"/>
          <w:szCs w:val="22"/>
        </w:rPr>
        <w:t xml:space="preserve">, tramite un format di vendita che rispecchia i più recenti standard aziendali. Partendo dal reparto </w:t>
      </w:r>
      <w:r w:rsidRPr="00E12D96">
        <w:rPr>
          <w:rFonts w:cs="Calibri-Bold"/>
          <w:b/>
          <w:color w:val="auto"/>
          <w:sz w:val="22"/>
          <w:szCs w:val="22"/>
        </w:rPr>
        <w:t>frutta e verdura</w:t>
      </w:r>
      <w:r w:rsidRPr="00E12D96">
        <w:rPr>
          <w:rFonts w:cs="Calibri-Bold"/>
          <w:bCs/>
          <w:color w:val="auto"/>
          <w:sz w:val="22"/>
          <w:szCs w:val="22"/>
        </w:rPr>
        <w:t xml:space="preserve">, è disponibile una vasta scelta di referenze che vengono consegnate fresche ogni giorno. Nell’angolo </w:t>
      </w:r>
      <w:r w:rsidRPr="00E12D96">
        <w:rPr>
          <w:rFonts w:cs="Calibri-Bold"/>
          <w:b/>
          <w:color w:val="auto"/>
          <w:sz w:val="22"/>
          <w:szCs w:val="22"/>
        </w:rPr>
        <w:t>panetteria</w:t>
      </w:r>
      <w:r w:rsidRPr="00E12D96">
        <w:rPr>
          <w:rFonts w:cs="Calibri-Bold"/>
          <w:bCs/>
          <w:color w:val="auto"/>
          <w:sz w:val="22"/>
          <w:szCs w:val="22"/>
        </w:rPr>
        <w:t xml:space="preserve">, invece, è possibile trovare un assortimento ricco e gustoso di pane caldo e </w:t>
      </w:r>
      <w:r w:rsidRPr="00E12D96">
        <w:rPr>
          <w:rFonts w:cs="Calibri-Bold"/>
          <w:bCs/>
          <w:color w:val="auto"/>
          <w:sz w:val="22"/>
          <w:szCs w:val="22"/>
        </w:rPr>
        <w:lastRenderedPageBreak/>
        <w:t xml:space="preserve">fragrante, insieme a un’ampia varietà di prodotti da forno dolci e salati. </w:t>
      </w:r>
      <w:r w:rsidRPr="00851513">
        <w:rPr>
          <w:rFonts w:cs="Calibri-Bold"/>
          <w:bCs/>
          <w:color w:val="auto"/>
          <w:sz w:val="22"/>
          <w:szCs w:val="22"/>
        </w:rPr>
        <w:t>Co</w:t>
      </w:r>
      <w:r>
        <w:rPr>
          <w:rFonts w:cs="Calibri-Bold"/>
          <w:bCs/>
          <w:color w:val="auto"/>
          <w:sz w:val="22"/>
          <w:szCs w:val="22"/>
        </w:rPr>
        <w:t>mpletano</w:t>
      </w:r>
      <w:r w:rsidRPr="00851513">
        <w:rPr>
          <w:rFonts w:cs="Calibri-Bold"/>
          <w:bCs/>
          <w:color w:val="auto"/>
          <w:sz w:val="22"/>
          <w:szCs w:val="22"/>
        </w:rPr>
        <w:t xml:space="preserve"> la proposta i prodotti dedicati alla </w:t>
      </w:r>
      <w:r w:rsidRPr="00851513">
        <w:rPr>
          <w:rFonts w:cs="Calibri-Bold"/>
          <w:b/>
          <w:color w:val="auto"/>
          <w:sz w:val="22"/>
          <w:szCs w:val="22"/>
        </w:rPr>
        <w:t>cura della casa e della persona</w:t>
      </w:r>
      <w:r w:rsidRPr="00851513">
        <w:rPr>
          <w:rFonts w:cs="Calibri-Bold"/>
          <w:bCs/>
          <w:color w:val="auto"/>
          <w:sz w:val="22"/>
          <w:szCs w:val="22"/>
        </w:rPr>
        <w:t xml:space="preserve"> e </w:t>
      </w:r>
      <w:r w:rsidRPr="00851513">
        <w:rPr>
          <w:rFonts w:cs="Calibri-Bold"/>
          <w:b/>
          <w:color w:val="auto"/>
          <w:sz w:val="22"/>
          <w:szCs w:val="22"/>
        </w:rPr>
        <w:t>per gli amici animali</w:t>
      </w:r>
      <w:r w:rsidRPr="00851513">
        <w:rPr>
          <w:rFonts w:cs="Calibri-Bold"/>
          <w:bCs/>
          <w:color w:val="auto"/>
          <w:sz w:val="22"/>
          <w:szCs w:val="22"/>
        </w:rPr>
        <w:t>.</w:t>
      </w:r>
    </w:p>
    <w:p w14:paraId="1A099743" w14:textId="510C63C4" w:rsidR="00904B8B" w:rsidRPr="00927586" w:rsidRDefault="00904B8B" w:rsidP="008B00F7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 disposizione di tutti i clienti vi è anche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</w:rPr>
        <w:t>l’App Lidl Plus per smartphone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Un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programma fedeltà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digitale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>rende la spesa ancora più conveniente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>veloce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offrendo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numerosi vantaggi e coupon sconto.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Scaricando Lidl Plus, sarà</w:t>
      </w:r>
      <w:r w:rsidR="00EF3F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quindi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possibile avere sempre con sé la propria carta fedeltà digitale e beneficiare di offerte dedicate.</w:t>
      </w:r>
    </w:p>
    <w:p w14:paraId="2121D1A2" w14:textId="77777777" w:rsidR="00315A3D" w:rsidRPr="00675B84" w:rsidRDefault="00315A3D" w:rsidP="00E17B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46BBA0B" w14:textId="5C32403C" w:rsidR="00444F55" w:rsidRDefault="00444F55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ED729EC" w14:textId="77777777" w:rsidR="008B00F7" w:rsidRDefault="008B00F7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C4D38E4" w14:textId="734A0A7B" w:rsidR="004F4BDF" w:rsidRDefault="004F4BDF" w:rsidP="004F4BDF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="00675B84">
        <w:rPr>
          <w:rFonts w:cs="Calibri-Bold"/>
          <w:b/>
          <w:bCs/>
          <w:color w:val="1F497D" w:themeColor="text2"/>
          <w:sz w:val="18"/>
          <w:szCs w:val="18"/>
          <w:lang w:val="it-IT"/>
        </w:rPr>
        <w:t>P</w:t>
      </w: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: </w:t>
      </w:r>
    </w:p>
    <w:p w14:paraId="3EA0F384" w14:textId="07E9A362" w:rsidR="00D33D37" w:rsidRDefault="002C51F7" w:rsidP="00A014B6">
      <w:pPr>
        <w:jc w:val="both"/>
        <w:rPr>
          <w:sz w:val="18"/>
          <w:szCs w:val="18"/>
          <w:lang w:val="it-IT"/>
        </w:rPr>
      </w:pP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 w:rsidR="000F26F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358AE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0F26F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C37169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CC669A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</w:t>
      </w:r>
      <w:r w:rsidRPr="0029168B">
        <w:rPr>
          <w:sz w:val="18"/>
          <w:szCs w:val="18"/>
          <w:lang w:val="it-IT"/>
        </w:rPr>
        <w:t>.</w:t>
      </w:r>
    </w:p>
    <w:p w14:paraId="292D889F" w14:textId="77777777" w:rsidR="00C358AE" w:rsidRPr="00A014B6" w:rsidRDefault="00C358AE" w:rsidP="00A014B6">
      <w:pPr>
        <w:jc w:val="both"/>
        <w:rPr>
          <w:sz w:val="18"/>
          <w:szCs w:val="18"/>
          <w:lang w:val="it-IT"/>
        </w:rPr>
      </w:pP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1D78AD17" w:rsidR="00171FA8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11" w:history="1">
        <w:r w:rsidR="00927586" w:rsidRPr="0018217D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</w:p>
    <w:p w14:paraId="195ADE8E" w14:textId="575B5531" w:rsidR="00927586" w:rsidRPr="006E42C5" w:rsidRDefault="00927586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Web: Lidl.it </w:t>
      </w:r>
    </w:p>
    <w:sectPr w:rsidR="00927586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35C29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AF4A3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740982340">
    <w:abstractNumId w:val="5"/>
  </w:num>
  <w:num w:numId="2" w16cid:durableId="1339963690">
    <w:abstractNumId w:val="5"/>
  </w:num>
  <w:num w:numId="3" w16cid:durableId="490407264">
    <w:abstractNumId w:val="5"/>
  </w:num>
  <w:num w:numId="4" w16cid:durableId="34736831">
    <w:abstractNumId w:val="5"/>
  </w:num>
  <w:num w:numId="5" w16cid:durableId="1815221878">
    <w:abstractNumId w:val="5"/>
  </w:num>
  <w:num w:numId="6" w16cid:durableId="2010131281">
    <w:abstractNumId w:val="5"/>
  </w:num>
  <w:num w:numId="7" w16cid:durableId="45641823">
    <w:abstractNumId w:val="5"/>
  </w:num>
  <w:num w:numId="8" w16cid:durableId="1892574975">
    <w:abstractNumId w:val="5"/>
  </w:num>
  <w:num w:numId="9" w16cid:durableId="350374264">
    <w:abstractNumId w:val="5"/>
  </w:num>
  <w:num w:numId="10" w16cid:durableId="1347101103">
    <w:abstractNumId w:val="2"/>
  </w:num>
  <w:num w:numId="11" w16cid:durableId="163785315">
    <w:abstractNumId w:val="0"/>
  </w:num>
  <w:num w:numId="12" w16cid:durableId="889415675">
    <w:abstractNumId w:val="3"/>
  </w:num>
  <w:num w:numId="13" w16cid:durableId="1796482642">
    <w:abstractNumId w:val="4"/>
  </w:num>
  <w:num w:numId="14" w16cid:durableId="418722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103"/>
    <w:rsid w:val="00006720"/>
    <w:rsid w:val="000106D3"/>
    <w:rsid w:val="00017AD1"/>
    <w:rsid w:val="00017DE8"/>
    <w:rsid w:val="00017DEE"/>
    <w:rsid w:val="00023663"/>
    <w:rsid w:val="00025A71"/>
    <w:rsid w:val="00025CA9"/>
    <w:rsid w:val="000310DB"/>
    <w:rsid w:val="00032445"/>
    <w:rsid w:val="00034E17"/>
    <w:rsid w:val="000352D0"/>
    <w:rsid w:val="00036DA1"/>
    <w:rsid w:val="000425DF"/>
    <w:rsid w:val="00046BBD"/>
    <w:rsid w:val="0004777E"/>
    <w:rsid w:val="00052497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1AD6"/>
    <w:rsid w:val="000914C7"/>
    <w:rsid w:val="00095DF9"/>
    <w:rsid w:val="000A0CBE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0067"/>
    <w:rsid w:val="000E5D4D"/>
    <w:rsid w:val="000E62F6"/>
    <w:rsid w:val="000E6341"/>
    <w:rsid w:val="000E7EF0"/>
    <w:rsid w:val="000F1657"/>
    <w:rsid w:val="000F26F9"/>
    <w:rsid w:val="000F2BC6"/>
    <w:rsid w:val="000F67E7"/>
    <w:rsid w:val="000F70AC"/>
    <w:rsid w:val="001010FE"/>
    <w:rsid w:val="00101815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4466E"/>
    <w:rsid w:val="00145D42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5CF8"/>
    <w:rsid w:val="0018676D"/>
    <w:rsid w:val="00187DD4"/>
    <w:rsid w:val="00194FFF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B6D3E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1DBC"/>
    <w:rsid w:val="0021293E"/>
    <w:rsid w:val="002244A1"/>
    <w:rsid w:val="00225051"/>
    <w:rsid w:val="00225D39"/>
    <w:rsid w:val="0022632C"/>
    <w:rsid w:val="002272E2"/>
    <w:rsid w:val="002309C7"/>
    <w:rsid w:val="00230FF3"/>
    <w:rsid w:val="00234F64"/>
    <w:rsid w:val="00236447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6F2C"/>
    <w:rsid w:val="002B77A1"/>
    <w:rsid w:val="002C51F7"/>
    <w:rsid w:val="002C59F6"/>
    <w:rsid w:val="002D4C78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2312"/>
    <w:rsid w:val="00315A3D"/>
    <w:rsid w:val="003160B1"/>
    <w:rsid w:val="00316529"/>
    <w:rsid w:val="003225E2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2F56"/>
    <w:rsid w:val="0037317E"/>
    <w:rsid w:val="003747D3"/>
    <w:rsid w:val="0037694A"/>
    <w:rsid w:val="00387336"/>
    <w:rsid w:val="00387F4A"/>
    <w:rsid w:val="0039614D"/>
    <w:rsid w:val="00396418"/>
    <w:rsid w:val="003A5FAA"/>
    <w:rsid w:val="003A6708"/>
    <w:rsid w:val="003B0583"/>
    <w:rsid w:val="003B2E94"/>
    <w:rsid w:val="003B6996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5C8"/>
    <w:rsid w:val="004349BF"/>
    <w:rsid w:val="00444D83"/>
    <w:rsid w:val="00444F55"/>
    <w:rsid w:val="004469AA"/>
    <w:rsid w:val="00447664"/>
    <w:rsid w:val="00447819"/>
    <w:rsid w:val="00447CC5"/>
    <w:rsid w:val="00453BE3"/>
    <w:rsid w:val="00454011"/>
    <w:rsid w:val="00456815"/>
    <w:rsid w:val="004569A0"/>
    <w:rsid w:val="00457673"/>
    <w:rsid w:val="00461B61"/>
    <w:rsid w:val="00462465"/>
    <w:rsid w:val="00462B27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A2E10"/>
    <w:rsid w:val="004B0B31"/>
    <w:rsid w:val="004B3790"/>
    <w:rsid w:val="004B6791"/>
    <w:rsid w:val="004C24CA"/>
    <w:rsid w:val="004C7FE3"/>
    <w:rsid w:val="004D30BC"/>
    <w:rsid w:val="004D4E8D"/>
    <w:rsid w:val="004D57C1"/>
    <w:rsid w:val="004E16C7"/>
    <w:rsid w:val="004E4709"/>
    <w:rsid w:val="004E623F"/>
    <w:rsid w:val="004E78E7"/>
    <w:rsid w:val="004E7F76"/>
    <w:rsid w:val="004F0543"/>
    <w:rsid w:val="004F1BFB"/>
    <w:rsid w:val="004F358B"/>
    <w:rsid w:val="004F4BDF"/>
    <w:rsid w:val="004F5FB7"/>
    <w:rsid w:val="0050059B"/>
    <w:rsid w:val="00501777"/>
    <w:rsid w:val="00501859"/>
    <w:rsid w:val="005025CE"/>
    <w:rsid w:val="00503B73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08AC"/>
    <w:rsid w:val="0056405F"/>
    <w:rsid w:val="00572298"/>
    <w:rsid w:val="005773C2"/>
    <w:rsid w:val="005817EF"/>
    <w:rsid w:val="0058276E"/>
    <w:rsid w:val="0058363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3F9C"/>
    <w:rsid w:val="005D6B73"/>
    <w:rsid w:val="005E4374"/>
    <w:rsid w:val="005E73B6"/>
    <w:rsid w:val="005E78E5"/>
    <w:rsid w:val="005F0702"/>
    <w:rsid w:val="005F12DD"/>
    <w:rsid w:val="005F328B"/>
    <w:rsid w:val="005F3E86"/>
    <w:rsid w:val="005F7BEA"/>
    <w:rsid w:val="00604A70"/>
    <w:rsid w:val="00613262"/>
    <w:rsid w:val="006168FE"/>
    <w:rsid w:val="0061769F"/>
    <w:rsid w:val="006227DD"/>
    <w:rsid w:val="0062298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58BC"/>
    <w:rsid w:val="00646F25"/>
    <w:rsid w:val="006513C5"/>
    <w:rsid w:val="006540B7"/>
    <w:rsid w:val="006568EA"/>
    <w:rsid w:val="006613DF"/>
    <w:rsid w:val="006643CE"/>
    <w:rsid w:val="0067198D"/>
    <w:rsid w:val="006720A5"/>
    <w:rsid w:val="00672E99"/>
    <w:rsid w:val="00674292"/>
    <w:rsid w:val="00674B31"/>
    <w:rsid w:val="00675B84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D5321"/>
    <w:rsid w:val="006E42C5"/>
    <w:rsid w:val="006E5D75"/>
    <w:rsid w:val="006E7070"/>
    <w:rsid w:val="006F30AE"/>
    <w:rsid w:val="006F58B7"/>
    <w:rsid w:val="006F6973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25378"/>
    <w:rsid w:val="00725972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66CB"/>
    <w:rsid w:val="00767283"/>
    <w:rsid w:val="00767921"/>
    <w:rsid w:val="007704E5"/>
    <w:rsid w:val="00770F6B"/>
    <w:rsid w:val="00771912"/>
    <w:rsid w:val="00772C30"/>
    <w:rsid w:val="0077520E"/>
    <w:rsid w:val="00781B35"/>
    <w:rsid w:val="0078417F"/>
    <w:rsid w:val="00790C09"/>
    <w:rsid w:val="00791C40"/>
    <w:rsid w:val="00793CFB"/>
    <w:rsid w:val="00793FB5"/>
    <w:rsid w:val="00796EAF"/>
    <w:rsid w:val="007A193D"/>
    <w:rsid w:val="007A6C9E"/>
    <w:rsid w:val="007B25DA"/>
    <w:rsid w:val="007B71D7"/>
    <w:rsid w:val="007C1315"/>
    <w:rsid w:val="007C2B07"/>
    <w:rsid w:val="007C351E"/>
    <w:rsid w:val="007C63E3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51C"/>
    <w:rsid w:val="00851B0A"/>
    <w:rsid w:val="0086579C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0F7"/>
    <w:rsid w:val="008B083B"/>
    <w:rsid w:val="008B41E3"/>
    <w:rsid w:val="008B5106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8F7B76"/>
    <w:rsid w:val="00902A35"/>
    <w:rsid w:val="00904237"/>
    <w:rsid w:val="00904B8B"/>
    <w:rsid w:val="00910E16"/>
    <w:rsid w:val="00917623"/>
    <w:rsid w:val="00917877"/>
    <w:rsid w:val="00921CB4"/>
    <w:rsid w:val="00927586"/>
    <w:rsid w:val="0093165D"/>
    <w:rsid w:val="00931DF9"/>
    <w:rsid w:val="0093340C"/>
    <w:rsid w:val="009339DB"/>
    <w:rsid w:val="00933BC4"/>
    <w:rsid w:val="009368A9"/>
    <w:rsid w:val="00937FAB"/>
    <w:rsid w:val="009430F7"/>
    <w:rsid w:val="009444EA"/>
    <w:rsid w:val="009506B9"/>
    <w:rsid w:val="0095498A"/>
    <w:rsid w:val="00956053"/>
    <w:rsid w:val="009566E0"/>
    <w:rsid w:val="00956AD6"/>
    <w:rsid w:val="009602A8"/>
    <w:rsid w:val="00961E6B"/>
    <w:rsid w:val="00962349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4F02"/>
    <w:rsid w:val="00996420"/>
    <w:rsid w:val="0099714F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0151"/>
    <w:rsid w:val="009C0B9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9F7E00"/>
    <w:rsid w:val="00A014B6"/>
    <w:rsid w:val="00A015C7"/>
    <w:rsid w:val="00A01BFB"/>
    <w:rsid w:val="00A03374"/>
    <w:rsid w:val="00A03E5D"/>
    <w:rsid w:val="00A05016"/>
    <w:rsid w:val="00A07703"/>
    <w:rsid w:val="00A07B54"/>
    <w:rsid w:val="00A104F0"/>
    <w:rsid w:val="00A10A49"/>
    <w:rsid w:val="00A13373"/>
    <w:rsid w:val="00A20895"/>
    <w:rsid w:val="00A20CFD"/>
    <w:rsid w:val="00A265C7"/>
    <w:rsid w:val="00A35A63"/>
    <w:rsid w:val="00A433E2"/>
    <w:rsid w:val="00A44FA0"/>
    <w:rsid w:val="00A46B60"/>
    <w:rsid w:val="00A474BA"/>
    <w:rsid w:val="00A5131F"/>
    <w:rsid w:val="00A547C6"/>
    <w:rsid w:val="00A54D40"/>
    <w:rsid w:val="00A60316"/>
    <w:rsid w:val="00A60463"/>
    <w:rsid w:val="00A62627"/>
    <w:rsid w:val="00A76F6E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26EB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59F0"/>
    <w:rsid w:val="00B462EF"/>
    <w:rsid w:val="00B618D9"/>
    <w:rsid w:val="00B618FC"/>
    <w:rsid w:val="00B61A84"/>
    <w:rsid w:val="00B668C1"/>
    <w:rsid w:val="00B70766"/>
    <w:rsid w:val="00B74901"/>
    <w:rsid w:val="00B76889"/>
    <w:rsid w:val="00B8532A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E2D19"/>
    <w:rsid w:val="00BF2955"/>
    <w:rsid w:val="00BF319D"/>
    <w:rsid w:val="00BF3634"/>
    <w:rsid w:val="00C05339"/>
    <w:rsid w:val="00C066A8"/>
    <w:rsid w:val="00C118D7"/>
    <w:rsid w:val="00C13481"/>
    <w:rsid w:val="00C20E9A"/>
    <w:rsid w:val="00C249BC"/>
    <w:rsid w:val="00C30916"/>
    <w:rsid w:val="00C3139A"/>
    <w:rsid w:val="00C31681"/>
    <w:rsid w:val="00C35602"/>
    <w:rsid w:val="00C358AE"/>
    <w:rsid w:val="00C35FF0"/>
    <w:rsid w:val="00C3688C"/>
    <w:rsid w:val="00C37169"/>
    <w:rsid w:val="00C4375A"/>
    <w:rsid w:val="00C470C3"/>
    <w:rsid w:val="00C50BDA"/>
    <w:rsid w:val="00C510FB"/>
    <w:rsid w:val="00C51F22"/>
    <w:rsid w:val="00C60D67"/>
    <w:rsid w:val="00C6148B"/>
    <w:rsid w:val="00C80AE1"/>
    <w:rsid w:val="00C82CA2"/>
    <w:rsid w:val="00C8392A"/>
    <w:rsid w:val="00C83D57"/>
    <w:rsid w:val="00C843BC"/>
    <w:rsid w:val="00C86991"/>
    <w:rsid w:val="00C8774D"/>
    <w:rsid w:val="00C901A9"/>
    <w:rsid w:val="00C90A5D"/>
    <w:rsid w:val="00C9397D"/>
    <w:rsid w:val="00C94B5F"/>
    <w:rsid w:val="00C95D9D"/>
    <w:rsid w:val="00C97A31"/>
    <w:rsid w:val="00CA7111"/>
    <w:rsid w:val="00CB2007"/>
    <w:rsid w:val="00CB488F"/>
    <w:rsid w:val="00CC1AF3"/>
    <w:rsid w:val="00CC43B3"/>
    <w:rsid w:val="00CC58EC"/>
    <w:rsid w:val="00CC669A"/>
    <w:rsid w:val="00CD2345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2734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5F84"/>
    <w:rsid w:val="00D57B2C"/>
    <w:rsid w:val="00D6078F"/>
    <w:rsid w:val="00D67114"/>
    <w:rsid w:val="00D70695"/>
    <w:rsid w:val="00D734AF"/>
    <w:rsid w:val="00D73AFF"/>
    <w:rsid w:val="00D75220"/>
    <w:rsid w:val="00D7546B"/>
    <w:rsid w:val="00D837E0"/>
    <w:rsid w:val="00D85B3A"/>
    <w:rsid w:val="00D9089B"/>
    <w:rsid w:val="00D90E4F"/>
    <w:rsid w:val="00D91886"/>
    <w:rsid w:val="00D97C26"/>
    <w:rsid w:val="00DA057B"/>
    <w:rsid w:val="00DA2CB7"/>
    <w:rsid w:val="00DA3325"/>
    <w:rsid w:val="00DB22B5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E613D"/>
    <w:rsid w:val="00DF3D08"/>
    <w:rsid w:val="00DF46D9"/>
    <w:rsid w:val="00E027EF"/>
    <w:rsid w:val="00E0460F"/>
    <w:rsid w:val="00E0666C"/>
    <w:rsid w:val="00E07D37"/>
    <w:rsid w:val="00E1346A"/>
    <w:rsid w:val="00E16EFB"/>
    <w:rsid w:val="00E17B3A"/>
    <w:rsid w:val="00E20156"/>
    <w:rsid w:val="00E26227"/>
    <w:rsid w:val="00E269C9"/>
    <w:rsid w:val="00E300E1"/>
    <w:rsid w:val="00E342E9"/>
    <w:rsid w:val="00E364F3"/>
    <w:rsid w:val="00E4205F"/>
    <w:rsid w:val="00E4583C"/>
    <w:rsid w:val="00E52299"/>
    <w:rsid w:val="00E539A9"/>
    <w:rsid w:val="00E539E8"/>
    <w:rsid w:val="00E53EAD"/>
    <w:rsid w:val="00E55829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96540"/>
    <w:rsid w:val="00EA5D96"/>
    <w:rsid w:val="00EA6353"/>
    <w:rsid w:val="00EB0559"/>
    <w:rsid w:val="00EB200C"/>
    <w:rsid w:val="00EB7ACB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18"/>
    <w:rsid w:val="00EF3FCB"/>
    <w:rsid w:val="00EF6391"/>
    <w:rsid w:val="00F00F8F"/>
    <w:rsid w:val="00F027B9"/>
    <w:rsid w:val="00F04073"/>
    <w:rsid w:val="00F1185D"/>
    <w:rsid w:val="00F1393E"/>
    <w:rsid w:val="00F1397A"/>
    <w:rsid w:val="00F13AF9"/>
    <w:rsid w:val="00F165CD"/>
    <w:rsid w:val="00F16C0E"/>
    <w:rsid w:val="00F17DDA"/>
    <w:rsid w:val="00F228E0"/>
    <w:rsid w:val="00F2625C"/>
    <w:rsid w:val="00F3275D"/>
    <w:rsid w:val="00F34546"/>
    <w:rsid w:val="00F35B09"/>
    <w:rsid w:val="00F400AD"/>
    <w:rsid w:val="00F42A40"/>
    <w:rsid w:val="00F45041"/>
    <w:rsid w:val="00F47C01"/>
    <w:rsid w:val="00F5038E"/>
    <w:rsid w:val="00F65775"/>
    <w:rsid w:val="00F67EBC"/>
    <w:rsid w:val="00F733F2"/>
    <w:rsid w:val="00F769AC"/>
    <w:rsid w:val="00F77BEC"/>
    <w:rsid w:val="00F827E7"/>
    <w:rsid w:val="00F84734"/>
    <w:rsid w:val="00F849CD"/>
    <w:rsid w:val="00F852B1"/>
    <w:rsid w:val="00F86442"/>
    <w:rsid w:val="00F86F7B"/>
    <w:rsid w:val="00F90D0F"/>
    <w:rsid w:val="00F90EF3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0146"/>
    <w:rsid w:val="00FB433C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1561"/>
    <w:rsid w:val="00FF2478"/>
    <w:rsid w:val="00FF24C1"/>
    <w:rsid w:val="00FF3099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7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mpa@lid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fcf04dab-dc09-4c96-8051-2bc2fa59da3e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21</cp:revision>
  <cp:lastPrinted>2023-01-18T08:32:00Z</cp:lastPrinted>
  <dcterms:created xsi:type="dcterms:W3CDTF">2023-01-11T09:43:00Z</dcterms:created>
  <dcterms:modified xsi:type="dcterms:W3CDTF">2023-05-25T06:50:00Z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