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57A9F" w14:textId="75A7921C" w:rsidR="00CD43B6" w:rsidRDefault="00CD43B6" w:rsidP="00A3138D">
      <w:pPr>
        <w:pStyle w:val="EinfAbs"/>
        <w:spacing w:line="276" w:lineRule="auto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 w:rsidRP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LIDL </w:t>
      </w: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ASSUME </w:t>
      </w:r>
      <w:r w:rsidR="00CB391F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30</w:t>
      </w: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GIOVANI TALENTI</w:t>
      </w:r>
    </w:p>
    <w:p w14:paraId="589016C0" w14:textId="77777777" w:rsidR="00F467F1" w:rsidRDefault="00CD43B6" w:rsidP="00CD43B6">
      <w:pPr>
        <w:pStyle w:val="EinfAbs"/>
        <w:jc w:val="center"/>
        <w:rPr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E </w:t>
      </w:r>
      <w:r w:rsidRP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FINANZIA </w:t>
      </w: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LA LORO FORMAZIONE</w:t>
      </w:r>
    </w:p>
    <w:p w14:paraId="6F8E0897" w14:textId="4D267CD7" w:rsidR="00CD43B6" w:rsidRDefault="0074717E" w:rsidP="00CD43B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r w:rsidRPr="0074717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presso l'ITS </w:t>
      </w:r>
      <w:r w:rsidR="00F467F1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ACADEMY </w:t>
      </w:r>
      <w:r w:rsidRPr="0074717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Machina Lonati</w:t>
      </w:r>
    </w:p>
    <w:p w14:paraId="0C61DC0E" w14:textId="3302E704" w:rsidR="0074717E" w:rsidRDefault="0074717E" w:rsidP="0074717E">
      <w:pPr>
        <w:pStyle w:val="EinfAbs"/>
        <w:jc w:val="center"/>
        <w:rPr>
          <w:rFonts w:cs="Calibri-Bold"/>
          <w:bCs/>
          <w:i/>
          <w:lang w:val="it-IT"/>
        </w:rPr>
      </w:pPr>
      <w:r w:rsidRPr="0074717E">
        <w:rPr>
          <w:rFonts w:cs="Calibri-Bold"/>
          <w:bCs/>
          <w:i/>
          <w:lang w:val="it-IT"/>
        </w:rPr>
        <w:t>Dopo il successo della prima edizione,</w:t>
      </w:r>
      <w:r>
        <w:rPr>
          <w:rFonts w:cs="Calibri-Bold"/>
          <w:bCs/>
          <w:i/>
          <w:lang w:val="it-IT"/>
        </w:rPr>
        <w:t xml:space="preserve"> trenta nuovi apprendisti iniziano il proprio </w:t>
      </w:r>
      <w:r w:rsidR="00CD43B6">
        <w:rPr>
          <w:rFonts w:cs="Calibri-Bold"/>
          <w:bCs/>
          <w:i/>
          <w:lang w:val="it-IT"/>
        </w:rPr>
        <w:t>percorso</w:t>
      </w:r>
    </w:p>
    <w:p w14:paraId="635CE1AE" w14:textId="2B85866A" w:rsidR="00CD43B6" w:rsidRPr="0074717E" w:rsidRDefault="00CD43B6" w:rsidP="0074717E">
      <w:pPr>
        <w:pStyle w:val="EinfAbs"/>
        <w:jc w:val="center"/>
        <w:rPr>
          <w:rFonts w:cs="Calibri-Bold"/>
          <w:bCs/>
          <w:i/>
          <w:lang w:val="it-IT"/>
        </w:rPr>
      </w:pPr>
      <w:r w:rsidRPr="00CD43B6">
        <w:rPr>
          <w:rFonts w:cs="Calibri-Bold"/>
          <w:bCs/>
          <w:i/>
          <w:lang w:val="it-IT"/>
        </w:rPr>
        <w:t>di studio e lavoro</w:t>
      </w:r>
      <w:r w:rsidR="0074717E">
        <w:rPr>
          <w:rFonts w:cs="Calibri-Bold"/>
          <w:bCs/>
          <w:i/>
          <w:lang w:val="it-IT"/>
        </w:rPr>
        <w:t xml:space="preserve"> per</w:t>
      </w:r>
      <w:r w:rsidR="0074717E" w:rsidRPr="0074717E">
        <w:rPr>
          <w:lang w:val="it-IT"/>
        </w:rPr>
        <w:t xml:space="preserve"> </w:t>
      </w:r>
      <w:r w:rsidR="0074717E" w:rsidRPr="0074717E">
        <w:rPr>
          <w:rFonts w:cs="Calibri-Bold"/>
          <w:bCs/>
          <w:i/>
          <w:lang w:val="it-IT"/>
        </w:rPr>
        <w:t>diventare Assistant Store Manager</w:t>
      </w:r>
    </w:p>
    <w:p w14:paraId="7D4AB97B" w14:textId="77777777" w:rsidR="00CD43B6" w:rsidRDefault="00CD43B6" w:rsidP="00CD43B6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291B676F" w14:textId="20E28192" w:rsidR="00CD43B6" w:rsidRDefault="00CD43B6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="Calibri-Bold"/>
          <w:bCs/>
          <w:i/>
          <w:color w:val="000000" w:themeColor="text1"/>
          <w:sz w:val="22"/>
          <w:szCs w:val="22"/>
        </w:rPr>
        <w:t>B</w:t>
      </w:r>
      <w:r w:rsidR="00CB391F">
        <w:rPr>
          <w:rFonts w:cs="Calibri-Bold"/>
          <w:bCs/>
          <w:i/>
          <w:color w:val="000000" w:themeColor="text1"/>
          <w:sz w:val="22"/>
          <w:szCs w:val="22"/>
        </w:rPr>
        <w:t>rescia</w:t>
      </w:r>
      <w:r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, </w:t>
      </w:r>
      <w:r w:rsidR="0074717E">
        <w:rPr>
          <w:rFonts w:cs="Calibri-Bold"/>
          <w:bCs/>
          <w:i/>
          <w:color w:val="000000" w:themeColor="text1"/>
          <w:sz w:val="22"/>
          <w:szCs w:val="22"/>
        </w:rPr>
        <w:t>1° dicembre</w:t>
      </w:r>
      <w:r>
        <w:rPr>
          <w:rFonts w:cs="Calibri-Bold"/>
          <w:bCs/>
          <w:i/>
          <w:color w:val="000000" w:themeColor="text1"/>
          <w:sz w:val="22"/>
          <w:szCs w:val="22"/>
        </w:rPr>
        <w:t xml:space="preserve"> 2023</w:t>
      </w:r>
      <w:r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End w:id="0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74717E"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74717E" w:rsidRPr="0074717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opo il successo della prima edizione,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è stato 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inaugura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to</w:t>
      </w:r>
      <w:r w:rsidR="0074717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questa mattina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i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l</w:t>
      </w:r>
      <w:r w:rsidR="0074717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secondo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biennio del percorso </w:t>
      </w:r>
      <w:r w:rsidR="0074717E">
        <w:rPr>
          <w:rFonts w:eastAsiaTheme="minorHAnsi" w:cs="Calibri-Bold"/>
          <w:b/>
          <w:color w:val="auto"/>
          <w:sz w:val="22"/>
          <w:szCs w:val="22"/>
          <w:lang w:eastAsia="en-US"/>
        </w:rPr>
        <w:t>di formazione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“Lidl </w:t>
      </w:r>
      <w:r w:rsidRPr="00CF21B0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2 </w:t>
      </w:r>
      <w:proofErr w:type="spellStart"/>
      <w:r w:rsidRPr="00CF21B0">
        <w:rPr>
          <w:rFonts w:eastAsiaTheme="minorHAnsi" w:cs="Calibri-Bold"/>
          <w:b/>
          <w:color w:val="auto"/>
          <w:sz w:val="22"/>
          <w:szCs w:val="22"/>
          <w:lang w:eastAsia="en-US"/>
        </w:rPr>
        <w:t>your</w:t>
      </w:r>
      <w:proofErr w:type="spellEnd"/>
      <w:r w:rsidRPr="00CF21B0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career”</w:t>
      </w:r>
      <w:r w:rsidR="0074717E" w:rsidRPr="00CF21B0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alla presenza di </w:t>
      </w:r>
      <w:r w:rsidR="0074717E" w:rsidRPr="00CF21B0">
        <w:rPr>
          <w:rFonts w:eastAsiaTheme="minorHAnsi" w:cs="Calibri-Bold"/>
          <w:b/>
          <w:color w:val="auto"/>
          <w:sz w:val="22"/>
          <w:szCs w:val="22"/>
          <w:lang w:eastAsia="en-US"/>
        </w:rPr>
        <w:t>Simona Tironi, Assessore alla Formazione e lavoro Regione Lombardia</w:t>
      </w:r>
      <w:r w:rsidRPr="00CF21B0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Il progetto, totalmente finanziato da </w:t>
      </w:r>
      <w:r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avviato</w:t>
      </w:r>
      <w:r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05FD">
        <w:rPr>
          <w:rFonts w:asciiTheme="minorHAnsi" w:hAnsiTheme="minorHAnsi" w:cstheme="minorHAnsi"/>
          <w:color w:val="auto"/>
          <w:sz w:val="22"/>
          <w:szCs w:val="22"/>
        </w:rPr>
        <w:t xml:space="preserve">in collaborazione con </w:t>
      </w:r>
      <w:r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AHK </w:t>
      </w:r>
      <w:proofErr w:type="spellStart"/>
      <w:r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>Italien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la Camera di Commercio Italo-Germanica</w:t>
      </w:r>
      <w:r w:rsidRPr="00CD43B6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4717E">
        <w:rPr>
          <w:rFonts w:asciiTheme="minorHAnsi" w:hAnsiTheme="minorHAnsi" w:cstheme="minorHAnsi"/>
          <w:color w:val="auto"/>
          <w:sz w:val="22"/>
          <w:szCs w:val="22"/>
        </w:rPr>
        <w:t>è stato ri</w:t>
      </w:r>
      <w:r w:rsidR="0074717E" w:rsidRPr="0074717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confermato </w:t>
      </w:r>
      <w:r w:rsidR="0074717E">
        <w:rPr>
          <w:rFonts w:eastAsiaTheme="minorHAnsi" w:cs="Calibri-Bold"/>
          <w:bCs/>
          <w:color w:val="auto"/>
          <w:sz w:val="22"/>
          <w:szCs w:val="22"/>
          <w:lang w:eastAsia="en-US"/>
        </w:rPr>
        <w:t>p</w:t>
      </w:r>
      <w:r w:rsidR="0074717E" w:rsidRPr="0074717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resso </w:t>
      </w:r>
      <w:r w:rsidR="0074717E">
        <w:rPr>
          <w:rFonts w:eastAsiaTheme="minorHAnsi" w:cs="Calibri-Bold"/>
          <w:bCs/>
          <w:color w:val="auto"/>
          <w:sz w:val="22"/>
          <w:szCs w:val="22"/>
          <w:lang w:eastAsia="en-US"/>
        </w:rPr>
        <w:t>l’</w:t>
      </w:r>
      <w:r w:rsidR="0074717E" w:rsidRPr="0074717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ITS </w:t>
      </w:r>
      <w:r w:rsidR="0074717E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Academy </w:t>
      </w:r>
      <w:r w:rsidR="0074717E" w:rsidRPr="0074717E">
        <w:rPr>
          <w:rFonts w:eastAsiaTheme="minorHAnsi" w:cs="Calibri-Bold"/>
          <w:b/>
          <w:color w:val="auto"/>
          <w:sz w:val="22"/>
          <w:szCs w:val="22"/>
          <w:lang w:eastAsia="en-US"/>
        </w:rPr>
        <w:t>Machina Lonati di Brescia</w:t>
      </w:r>
      <w:r w:rsidR="0074717E"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43F3B">
        <w:rPr>
          <w:rFonts w:asciiTheme="minorHAnsi" w:hAnsiTheme="minorHAnsi" w:cstheme="minorHAnsi"/>
          <w:color w:val="auto"/>
          <w:sz w:val="22"/>
          <w:szCs w:val="22"/>
        </w:rPr>
        <w:t>e consentir</w:t>
      </w:r>
      <w:r w:rsidR="0074717E">
        <w:rPr>
          <w:rFonts w:asciiTheme="minorHAnsi" w:hAnsiTheme="minorHAnsi" w:cstheme="minorHAnsi"/>
          <w:color w:val="auto"/>
          <w:sz w:val="22"/>
          <w:szCs w:val="22"/>
        </w:rPr>
        <w:t>à</w:t>
      </w:r>
      <w:r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391F">
        <w:rPr>
          <w:rFonts w:asciiTheme="minorHAnsi" w:hAnsiTheme="minorHAnsi" w:cstheme="minorHAnsi"/>
          <w:b/>
          <w:bCs/>
          <w:color w:val="auto"/>
          <w:sz w:val="22"/>
          <w:szCs w:val="22"/>
        </w:rPr>
        <w:t>30</w:t>
      </w:r>
      <w:r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giovani talenti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di</w:t>
      </w:r>
      <w:r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diventare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Assistant Store Manager</w:t>
      </w:r>
      <w:r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in </w:t>
      </w:r>
      <w:r w:rsidR="003F4CCB">
        <w:rPr>
          <w:rFonts w:asciiTheme="minorHAnsi" w:hAnsiTheme="minorHAnsi" w:cstheme="minorHAnsi"/>
          <w:color w:val="auto"/>
          <w:sz w:val="22"/>
          <w:szCs w:val="22"/>
        </w:rPr>
        <w:t>Azienda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firmando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un </w:t>
      </w:r>
      <w:r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contratto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a</w:t>
      </w: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tempo indeterminato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CD43B6">
        <w:rPr>
          <w:rFonts w:asciiTheme="minorHAnsi" w:hAnsiTheme="minorHAnsi" w:cstheme="minorHAnsi"/>
          <w:color w:val="auto"/>
          <w:sz w:val="22"/>
          <w:szCs w:val="22"/>
        </w:rPr>
        <w:t>al termine del biennio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  <w:bookmarkStart w:id="1" w:name="_Hlk80869457"/>
    </w:p>
    <w:p w14:paraId="023CD76A" w14:textId="77777777" w:rsidR="00CF21B0" w:rsidRDefault="00CF21B0" w:rsidP="004D0710">
      <w:pPr>
        <w:pStyle w:val="xmsonormal"/>
        <w:jc w:val="both"/>
      </w:pPr>
    </w:p>
    <w:p w14:paraId="7CEEE4EB" w14:textId="4F9816A7" w:rsidR="004D0710" w:rsidRPr="00CF21B0" w:rsidRDefault="00CF21B0" w:rsidP="00CF21B0">
      <w:pPr>
        <w:pStyle w:val="xmsonormal"/>
        <w:spacing w:line="276" w:lineRule="auto"/>
        <w:jc w:val="both"/>
        <w:rPr>
          <w:b/>
          <w:bCs/>
        </w:rPr>
      </w:pPr>
      <w:r w:rsidRPr="00CF21B0">
        <w:rPr>
          <w:rFonts w:asciiTheme="minorHAnsi" w:eastAsiaTheme="minorEastAsia" w:hAnsiTheme="minorHAnsi" w:cstheme="minorHAnsi"/>
          <w:i/>
          <w:iCs/>
          <w:lang w:eastAsia="zh-TW"/>
        </w:rPr>
        <w:t>“</w:t>
      </w:r>
      <w:r w:rsidRPr="00CF21B0">
        <w:rPr>
          <w:rFonts w:asciiTheme="minorHAnsi" w:eastAsiaTheme="minorEastAsia" w:hAnsiTheme="minorHAnsi" w:cstheme="minorHAnsi"/>
          <w:i/>
          <w:iCs/>
          <w:lang w:eastAsia="zh-TW"/>
        </w:rPr>
        <w:t>Come Regione Lombardia crediamo molto nella formazione, perché tocchiamo con mano tutti i giorni le esigenze delle imprese. La nostra industria ha bisogno di capitale umano perché il tema delle competenze, sulle quali come Regione investiamo ormai da tanti anni, è fondamentale. La nostra mission è partire dalle passioni dei nostri ragazzi per favorire il loro inserimento nel mondo del lavoro, creando programmi su misura che possano permettergli di realizzarsi a livello professionale. La formula dell’apprendistato duale, in particolare, ci sta dando grandi soddisfazioni. Riuscire a fare sinergia con interlocutori giusti, come ad esempio un’azienda seria come Lidl e un ente d’eccellenza come l’Istituto Machina Lonati, è fondamentale per far sì che questo sia un percorso di successo per tutti i nostri ragazzi”</w:t>
      </w:r>
      <w:r w:rsidR="004D0710" w:rsidRPr="00CF21B0">
        <w:rPr>
          <w:rFonts w:asciiTheme="minorHAnsi" w:eastAsiaTheme="minorEastAsia" w:hAnsiTheme="minorHAnsi" w:cstheme="minorHAnsi"/>
          <w:lang w:eastAsia="zh-TW"/>
        </w:rPr>
        <w:t xml:space="preserve"> ha </w:t>
      </w:r>
      <w:r w:rsidR="00CB391F" w:rsidRPr="00CF21B0">
        <w:rPr>
          <w:rFonts w:asciiTheme="minorHAnsi" w:eastAsiaTheme="minorEastAsia" w:hAnsiTheme="minorHAnsi" w:cstheme="minorHAnsi"/>
          <w:lang w:eastAsia="zh-TW"/>
        </w:rPr>
        <w:t>commentato</w:t>
      </w:r>
      <w:r w:rsidR="004D0710" w:rsidRPr="00CF21B0">
        <w:rPr>
          <w:rFonts w:asciiTheme="minorHAnsi" w:eastAsiaTheme="minorEastAsia" w:hAnsiTheme="minorHAnsi" w:cstheme="minorHAnsi"/>
          <w:lang w:eastAsia="zh-TW"/>
        </w:rPr>
        <w:t xml:space="preserve"> </w:t>
      </w:r>
      <w:r w:rsidR="00CB391F" w:rsidRPr="00CF21B0">
        <w:rPr>
          <w:rFonts w:asciiTheme="minorHAnsi" w:eastAsiaTheme="minorEastAsia" w:hAnsiTheme="minorHAnsi" w:cstheme="minorHAnsi"/>
          <w:b/>
          <w:bCs/>
          <w:lang w:eastAsia="zh-TW"/>
        </w:rPr>
        <w:t>Simona Tironi, Assessore alla Formazione e lavoro Regione Lombardia</w:t>
      </w:r>
      <w:r w:rsidR="004D0710" w:rsidRPr="00CF21B0">
        <w:rPr>
          <w:b/>
          <w:bCs/>
        </w:rPr>
        <w:t>.</w:t>
      </w:r>
    </w:p>
    <w:p w14:paraId="2DFCBC3C" w14:textId="77777777" w:rsidR="00CD43B6" w:rsidRDefault="00CD43B6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bookmarkEnd w:id="1"/>
    <w:p w14:paraId="4AFC7BAE" w14:textId="6F02345F" w:rsidR="004D0710" w:rsidRDefault="00CD43B6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percorso </w:t>
      </w: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risponde all’esigenza </w:t>
      </w:r>
      <w:r w:rsidR="0073291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Lidl </w:t>
      </w: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formare uno specifico profilo professionale da inserire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all’interno dei propri store,</w:t>
      </w: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credendo fortemente nella formazione duale dei futuri collaboratori.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Fin dal primo giorno, gli studenti risulteranno </w:t>
      </w: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assunti con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contratto di Apprendistato di alta formazione e ricerca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percepiranno uno </w:t>
      </w:r>
      <w:r w:rsidRPr="005029E2">
        <w:rPr>
          <w:rFonts w:asciiTheme="minorHAnsi" w:hAnsiTheme="minorHAnsi" w:cstheme="minorHAnsi"/>
          <w:b/>
          <w:bCs/>
          <w:color w:val="auto"/>
          <w:sz w:val="22"/>
          <w:szCs w:val="22"/>
        </w:rPr>
        <w:t>stipendio mensile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A4F0E61" w14:textId="77777777" w:rsidR="004D0710" w:rsidRDefault="004D0710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9C3FA1" w14:textId="6534C440" w:rsidR="00CD43B6" w:rsidRP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74717E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Anche quest’anno i</w:t>
      </w:r>
      <w:r w:rsidR="004D071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giovani hanno accolto con grande entusiasmo questo progetto perché ne hanno colto fin da subito le potenzialità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-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ha commentato</w:t>
      </w:r>
      <w:r w:rsidRPr="00443F3B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ebastiano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acilotto</w:t>
      </w:r>
      <w:r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AD Risorse Umane Lidl Italia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-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Si tratta</w:t>
      </w:r>
      <w:r w:rsidR="001978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infatti,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di un percorso 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alternativ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differenziat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1978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rispetto a</w:t>
      </w:r>
      <w:r w:rsidR="00197843"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quell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o 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universitari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p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oich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é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5E1A61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orientato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finalizzat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ad un ingresso immediato nel mercato del lavoro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Come Azienda, riteniamo un privilegio, oltre che un dovere,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prenderci carico della formazione dei giovani e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offrire loro l’opportunità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costruirsi un futuro professionale di successo.”</w:t>
      </w:r>
    </w:p>
    <w:p w14:paraId="4A41AC53" w14:textId="77777777" w:rsidR="00CD43B6" w:rsidRDefault="00CD43B6" w:rsidP="00CD43B6">
      <w:pPr>
        <w:pStyle w:val="xmsonormal"/>
        <w:jc w:val="both"/>
        <w:rPr>
          <w:rFonts w:asciiTheme="minorHAnsi" w:hAnsiTheme="minorHAnsi" w:cstheme="minorHAnsi"/>
        </w:rPr>
      </w:pPr>
    </w:p>
    <w:p w14:paraId="51BBD355" w14:textId="40F1ABDB" w:rsidR="00CD43B6" w:rsidRPr="0074717E" w:rsidRDefault="00CD43B6" w:rsidP="00A3138D">
      <w:pPr>
        <w:pStyle w:val="xmsonormal"/>
        <w:spacing w:line="276" w:lineRule="auto"/>
        <w:jc w:val="both"/>
        <w:rPr>
          <w:b/>
          <w:bCs/>
          <w:i/>
          <w:iCs/>
        </w:rPr>
      </w:pPr>
      <w:r w:rsidRPr="00640E2E">
        <w:rPr>
          <w:rFonts w:asciiTheme="minorHAnsi" w:hAnsiTheme="minorHAnsi" w:cstheme="minorHAnsi"/>
        </w:rPr>
        <w:t xml:space="preserve">Il biennio di studi </w:t>
      </w:r>
      <w:r>
        <w:rPr>
          <w:rFonts w:asciiTheme="minorHAnsi" w:hAnsiTheme="minorHAnsi" w:cstheme="minorHAnsi"/>
        </w:rPr>
        <w:t xml:space="preserve">ha </w:t>
      </w:r>
      <w:r w:rsidRPr="00640E2E">
        <w:rPr>
          <w:rFonts w:asciiTheme="minorHAnsi" w:hAnsiTheme="minorHAnsi" w:cstheme="minorHAnsi"/>
        </w:rPr>
        <w:t xml:space="preserve">la finalità di conseguire il </w:t>
      </w:r>
      <w:r w:rsidRPr="00690C57">
        <w:rPr>
          <w:rFonts w:asciiTheme="minorHAnsi" w:hAnsiTheme="minorHAnsi" w:cstheme="minorHAnsi"/>
          <w:b/>
          <w:bCs/>
        </w:rPr>
        <w:t>diploma di Tecnico Superiore</w:t>
      </w:r>
      <w:r w:rsidRPr="00640E2E">
        <w:rPr>
          <w:rFonts w:asciiTheme="minorHAnsi" w:hAnsiTheme="minorHAnsi" w:cstheme="minorHAnsi"/>
        </w:rPr>
        <w:t xml:space="preserve">, titolo di studi per la formazione terziaria corrispondente al V livello del Quadro europeo delle qualifiche EQF, </w:t>
      </w:r>
      <w:r>
        <w:rPr>
          <w:rFonts w:asciiTheme="minorHAnsi" w:hAnsiTheme="minorHAnsi" w:cstheme="minorHAnsi"/>
        </w:rPr>
        <w:t>e una</w:t>
      </w:r>
      <w:r w:rsidRPr="00640E2E">
        <w:rPr>
          <w:rFonts w:asciiTheme="minorHAnsi" w:hAnsiTheme="minorHAnsi" w:cstheme="minorHAnsi"/>
        </w:rPr>
        <w:t xml:space="preserve"> </w:t>
      </w:r>
      <w:r w:rsidRPr="00690C57">
        <w:rPr>
          <w:rFonts w:asciiTheme="minorHAnsi" w:hAnsiTheme="minorHAnsi" w:cstheme="minorHAnsi"/>
          <w:b/>
          <w:bCs/>
        </w:rPr>
        <w:lastRenderedPageBreak/>
        <w:t>certificazione delle competenze professionali</w:t>
      </w:r>
      <w:r w:rsidRPr="00640E2E">
        <w:rPr>
          <w:rFonts w:asciiTheme="minorHAnsi" w:hAnsiTheme="minorHAnsi" w:cstheme="minorHAnsi"/>
        </w:rPr>
        <w:t xml:space="preserve"> rilasciata da AHK </w:t>
      </w:r>
      <w:proofErr w:type="spellStart"/>
      <w:r w:rsidRPr="00640E2E">
        <w:rPr>
          <w:rFonts w:asciiTheme="minorHAnsi" w:hAnsiTheme="minorHAnsi" w:cstheme="minorHAnsi"/>
        </w:rPr>
        <w:t>Italien</w:t>
      </w:r>
      <w:proofErr w:type="spellEnd"/>
      <w:r w:rsidRPr="00640E2E">
        <w:rPr>
          <w:rFonts w:asciiTheme="minorHAnsi" w:hAnsiTheme="minorHAnsi" w:cstheme="minorHAnsi"/>
        </w:rPr>
        <w:t xml:space="preserve"> sul </w:t>
      </w:r>
      <w:r w:rsidR="005E1A61">
        <w:rPr>
          <w:rFonts w:asciiTheme="minorHAnsi" w:hAnsiTheme="minorHAnsi" w:cstheme="minorHAnsi"/>
        </w:rPr>
        <w:t>modello</w:t>
      </w:r>
      <w:r w:rsidRPr="00640E2E">
        <w:rPr>
          <w:rFonts w:asciiTheme="minorHAnsi" w:hAnsiTheme="minorHAnsi" w:cstheme="minorHAnsi"/>
        </w:rPr>
        <w:t xml:space="preserve"> tedesco di riferimento</w:t>
      </w:r>
      <w:r w:rsidRPr="00CD43B6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Il corso</w:t>
      </w:r>
      <w:r>
        <w:t xml:space="preserve"> avrà una durata complessiva di </w:t>
      </w:r>
      <w:r w:rsidRPr="00CD43B6">
        <w:rPr>
          <w:b/>
          <w:bCs/>
        </w:rPr>
        <w:t>2.000 ore</w:t>
      </w:r>
      <w:r>
        <w:t xml:space="preserve"> e</w:t>
      </w:r>
      <w:r>
        <w:rPr>
          <w:rFonts w:asciiTheme="minorHAnsi" w:hAnsiTheme="minorHAnsi" w:cstheme="minorHAnsi"/>
        </w:rPr>
        <w:t xml:space="preserve"> vedrà l’alternarsi di</w:t>
      </w:r>
      <w:r w:rsidRPr="00690C57">
        <w:rPr>
          <w:rFonts w:asciiTheme="minorHAnsi" w:hAnsiTheme="minorHAnsi" w:cstheme="minorHAnsi"/>
          <w:b/>
          <w:bCs/>
        </w:rPr>
        <w:t xml:space="preserve"> f</w:t>
      </w:r>
      <w:r>
        <w:rPr>
          <w:rFonts w:asciiTheme="minorHAnsi" w:hAnsiTheme="minorHAnsi" w:cstheme="minorHAnsi"/>
          <w:b/>
          <w:bCs/>
        </w:rPr>
        <w:t>as</w:t>
      </w:r>
      <w:r w:rsidRPr="00690C57">
        <w:rPr>
          <w:rFonts w:asciiTheme="minorHAnsi" w:hAnsiTheme="minorHAnsi" w:cstheme="minorHAnsi"/>
          <w:b/>
          <w:bCs/>
        </w:rPr>
        <w:t>i teoriche</w:t>
      </w:r>
      <w:r>
        <w:rPr>
          <w:rFonts w:asciiTheme="minorHAnsi" w:hAnsiTheme="minorHAnsi" w:cstheme="minorHAnsi"/>
        </w:rPr>
        <w:t xml:space="preserve"> in aula e</w:t>
      </w:r>
      <w:r w:rsidRPr="00690C57">
        <w:rPr>
          <w:rFonts w:asciiTheme="minorHAnsi" w:hAnsiTheme="minorHAnsi" w:cstheme="minorHAnsi"/>
          <w:b/>
          <w:bCs/>
        </w:rPr>
        <w:t xml:space="preserve"> f</w:t>
      </w:r>
      <w:r>
        <w:rPr>
          <w:rFonts w:asciiTheme="minorHAnsi" w:hAnsiTheme="minorHAnsi" w:cstheme="minorHAnsi"/>
          <w:b/>
          <w:bCs/>
        </w:rPr>
        <w:t>ormazioni</w:t>
      </w:r>
      <w:r w:rsidRPr="00690C57">
        <w:rPr>
          <w:rFonts w:asciiTheme="minorHAnsi" w:hAnsiTheme="minorHAnsi" w:cstheme="minorHAnsi"/>
          <w:b/>
          <w:bCs/>
        </w:rPr>
        <w:t xml:space="preserve"> pratiche </w:t>
      </w:r>
      <w:r>
        <w:rPr>
          <w:rFonts w:asciiTheme="minorHAnsi" w:hAnsiTheme="minorHAnsi" w:cstheme="minorHAnsi"/>
        </w:rPr>
        <w:t>in punto vendita.</w:t>
      </w:r>
      <w:r w:rsidR="00CB391F" w:rsidRPr="00CB391F">
        <w:rPr>
          <w:rFonts w:ascii="Arial" w:eastAsia="Times New Roman" w:hAnsi="Arial" w:cs="Arial"/>
          <w:sz w:val="20"/>
          <w:szCs w:val="20"/>
        </w:rPr>
        <w:t xml:space="preserve"> </w:t>
      </w:r>
      <w:r w:rsidR="003C2782" w:rsidRPr="003C2782">
        <w:rPr>
          <w:rFonts w:ascii="Arial" w:eastAsia="Times New Roman" w:hAnsi="Arial" w:cs="Arial"/>
          <w:b/>
          <w:bCs/>
          <w:sz w:val="20"/>
          <w:szCs w:val="20"/>
        </w:rPr>
        <w:t>Ettore Lonati, Presidente della Fondazione ITS Academy Machina Lonati</w:t>
      </w:r>
      <w:r w:rsidRPr="003C2782">
        <w:t xml:space="preserve">, ha affermato: </w:t>
      </w:r>
      <w:r w:rsidRPr="003C2782">
        <w:rPr>
          <w:i/>
          <w:iCs/>
        </w:rPr>
        <w:t>“</w:t>
      </w:r>
      <w:r w:rsidR="003C2782" w:rsidRPr="003C2782">
        <w:rPr>
          <w:i/>
          <w:iCs/>
        </w:rPr>
        <w:t xml:space="preserve">ITS Academy Machina Lonati si impegna concretamente a </w:t>
      </w:r>
      <w:r w:rsidR="00F467F1">
        <w:rPr>
          <w:i/>
          <w:iCs/>
        </w:rPr>
        <w:t>dare</w:t>
      </w:r>
      <w:r w:rsidR="003C2782" w:rsidRPr="003C2782">
        <w:rPr>
          <w:i/>
          <w:iCs/>
        </w:rPr>
        <w:t xml:space="preserve"> un sostegno significativo ai giovani, offrendo loro esperienze formative efficaci per presentarsi con competenza al mondo del lavoro. Il corso "Lidl 2 </w:t>
      </w:r>
      <w:proofErr w:type="spellStart"/>
      <w:r w:rsidR="003C2782" w:rsidRPr="003C2782">
        <w:rPr>
          <w:i/>
          <w:iCs/>
        </w:rPr>
        <w:t>your</w:t>
      </w:r>
      <w:proofErr w:type="spellEnd"/>
      <w:r w:rsidR="003C2782" w:rsidRPr="003C2782">
        <w:rPr>
          <w:i/>
          <w:iCs/>
        </w:rPr>
        <w:t xml:space="preserve"> career", attivato per la prima volta lo scorso anno, rappresenta un unicum in Italia per quanto riguarda i percorsi ITS in apprendistato mono aziendale. L'efficacia del progetto pilota ha spinto Lidl Italia e AHK </w:t>
      </w:r>
      <w:proofErr w:type="spellStart"/>
      <w:r w:rsidR="003C2782" w:rsidRPr="003C2782">
        <w:rPr>
          <w:i/>
          <w:iCs/>
        </w:rPr>
        <w:t>Italien</w:t>
      </w:r>
      <w:proofErr w:type="spellEnd"/>
      <w:r w:rsidR="003C2782" w:rsidRPr="003C2782">
        <w:rPr>
          <w:i/>
          <w:iCs/>
        </w:rPr>
        <w:t xml:space="preserve">, la Camera di Commercio Italo-Germanica, a renderlo un modello nazionale, e quest'anno sono previste </w:t>
      </w:r>
      <w:proofErr w:type="gramStart"/>
      <w:r w:rsidR="003C2782" w:rsidRPr="003C2782">
        <w:rPr>
          <w:i/>
          <w:iCs/>
        </w:rPr>
        <w:t>4</w:t>
      </w:r>
      <w:proofErr w:type="gramEnd"/>
      <w:r w:rsidR="003C2782" w:rsidRPr="003C2782">
        <w:rPr>
          <w:i/>
          <w:iCs/>
        </w:rPr>
        <w:t xml:space="preserve"> edizioni: oltre a Brescia, che è il capofila, troviamo Toscana, Lazio e Puglia. Siamo certi che anche quest'anno il successo di questo percorso sarà confermato, offrendo l'opportunità ai nuovi 1</w:t>
      </w:r>
      <w:r w:rsidR="00F467F1">
        <w:rPr>
          <w:i/>
          <w:iCs/>
        </w:rPr>
        <w:t>15</w:t>
      </w:r>
      <w:r w:rsidR="003C2782" w:rsidRPr="003C2782">
        <w:rPr>
          <w:i/>
          <w:iCs/>
        </w:rPr>
        <w:t xml:space="preserve"> giovani selezionati di diventare professionisti come Assistant Store Manager.</w:t>
      </w:r>
      <w:r w:rsidR="003C2782">
        <w:rPr>
          <w:i/>
          <w:iCs/>
        </w:rPr>
        <w:t>”</w:t>
      </w:r>
    </w:p>
    <w:p w14:paraId="05C098F5" w14:textId="77777777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48B89EF5" w14:textId="714EFD09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Maggiori informazioni sul corso sono disponibili sul sito de</w:t>
      </w:r>
      <w:r w:rsidR="00CB391F">
        <w:rPr>
          <w:rFonts w:asciiTheme="minorHAnsi" w:hAnsiTheme="minorHAnsi" w:cstheme="minorHAnsi"/>
          <w:color w:val="auto"/>
          <w:sz w:val="22"/>
          <w:szCs w:val="22"/>
        </w:rPr>
        <w:t>ll’</w:t>
      </w:r>
      <w:r w:rsidR="00CB391F" w:rsidRPr="00CB391F">
        <w:rPr>
          <w:rFonts w:asciiTheme="minorHAnsi" w:hAnsiTheme="minorHAnsi" w:cstheme="minorHAnsi"/>
          <w:color w:val="auto"/>
          <w:sz w:val="22"/>
          <w:szCs w:val="22"/>
        </w:rPr>
        <w:t xml:space="preserve">ITS Machina Lonati di Brescia </w:t>
      </w:r>
      <w:r>
        <w:rPr>
          <w:rFonts w:asciiTheme="minorHAnsi" w:hAnsiTheme="minorHAnsi" w:cstheme="minorHAnsi"/>
          <w:color w:val="auto"/>
          <w:sz w:val="22"/>
          <w:szCs w:val="22"/>
        </w:rPr>
        <w:t>al seguente link:</w:t>
      </w:r>
      <w:r w:rsidR="00CB391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hyperlink r:id="rId11" w:history="1">
        <w:r w:rsidR="00CB391F" w:rsidRPr="00C67155">
          <w:rPr>
            <w:rStyle w:val="Collegamentoipertestuale"/>
            <w:rFonts w:asciiTheme="minorHAnsi" w:hAnsiTheme="minorHAnsi" w:cstheme="minorHAnsi"/>
            <w:sz w:val="22"/>
            <w:szCs w:val="22"/>
          </w:rPr>
          <w:t>https://www.itsmachinalonati.it/assistant-store-manager-lidl-ahk</w:t>
        </w:r>
      </w:hyperlink>
      <w:r w:rsidR="00CB391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DB7006E" w14:textId="77777777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0987D97" w14:textId="77777777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516C6A0" w14:textId="77777777" w:rsidR="00CD43B6" w:rsidRPr="00A20BE1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25CEA784" w14:textId="77777777" w:rsidR="00CD43B6" w:rsidRPr="00C3464D" w:rsidRDefault="00CD43B6" w:rsidP="00CD43B6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3FD400F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oltre 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258F2F68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11A65DA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6CC21118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6C16A8B3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C52BE75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4D6169D7" w14:textId="77777777" w:rsidR="00CD43B6" w:rsidRPr="006E42C5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72872B4F" w:rsidR="00171FA8" w:rsidRPr="006E42C5" w:rsidRDefault="00171FA8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F499F" w14:textId="77777777" w:rsidR="000764F1" w:rsidRDefault="000764F1" w:rsidP="003D467C">
      <w:pPr>
        <w:spacing w:after="0" w:line="240" w:lineRule="auto"/>
      </w:pPr>
      <w:r>
        <w:separator/>
      </w:r>
    </w:p>
  </w:endnote>
  <w:endnote w:type="continuationSeparator" w:id="0">
    <w:p w14:paraId="2BEA4588" w14:textId="77777777" w:rsidR="000764F1" w:rsidRDefault="000764F1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7E761" w14:textId="77777777" w:rsidR="000764F1" w:rsidRDefault="000764F1" w:rsidP="003D467C">
      <w:pPr>
        <w:spacing w:after="0" w:line="240" w:lineRule="auto"/>
      </w:pPr>
      <w:r>
        <w:separator/>
      </w:r>
    </w:p>
  </w:footnote>
  <w:footnote w:type="continuationSeparator" w:id="0">
    <w:p w14:paraId="08C50AE5" w14:textId="77777777" w:rsidR="000764F1" w:rsidRDefault="000764F1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72F30D" w:rsidR="004B6791" w:rsidRDefault="00BF79E4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7FE3082B">
          <wp:simplePos x="0" y="0"/>
          <wp:positionH relativeFrom="column">
            <wp:posOffset>5081270</wp:posOffset>
          </wp:positionH>
          <wp:positionV relativeFrom="paragraph">
            <wp:posOffset>-52070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64F1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67E7"/>
    <w:rsid w:val="0010572B"/>
    <w:rsid w:val="00105C99"/>
    <w:rsid w:val="001071B9"/>
    <w:rsid w:val="001103F8"/>
    <w:rsid w:val="0011469C"/>
    <w:rsid w:val="00114F13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97843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1F671F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395D"/>
    <w:rsid w:val="002B77A1"/>
    <w:rsid w:val="002C1ECD"/>
    <w:rsid w:val="002D6A6B"/>
    <w:rsid w:val="002D779A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30DC"/>
    <w:rsid w:val="003264D7"/>
    <w:rsid w:val="0033122B"/>
    <w:rsid w:val="00340E34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2782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3F4CCB"/>
    <w:rsid w:val="00404939"/>
    <w:rsid w:val="004157D6"/>
    <w:rsid w:val="0042500D"/>
    <w:rsid w:val="004305C9"/>
    <w:rsid w:val="00435C4E"/>
    <w:rsid w:val="00443F3B"/>
    <w:rsid w:val="00444D83"/>
    <w:rsid w:val="00447819"/>
    <w:rsid w:val="004569A0"/>
    <w:rsid w:val="00461084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7FE3"/>
    <w:rsid w:val="004D0710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029E2"/>
    <w:rsid w:val="005236D5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6010E"/>
    <w:rsid w:val="0056405F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1A61"/>
    <w:rsid w:val="005E4074"/>
    <w:rsid w:val="005E4374"/>
    <w:rsid w:val="005E73B6"/>
    <w:rsid w:val="005E78E5"/>
    <w:rsid w:val="005F12DD"/>
    <w:rsid w:val="005F328B"/>
    <w:rsid w:val="005F39C5"/>
    <w:rsid w:val="005F7BEA"/>
    <w:rsid w:val="00603232"/>
    <w:rsid w:val="00613262"/>
    <w:rsid w:val="006227DD"/>
    <w:rsid w:val="00624686"/>
    <w:rsid w:val="00630B4A"/>
    <w:rsid w:val="00631B8C"/>
    <w:rsid w:val="00640E2E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A438C"/>
    <w:rsid w:val="006A7843"/>
    <w:rsid w:val="006A7E99"/>
    <w:rsid w:val="006B27D8"/>
    <w:rsid w:val="006B46A4"/>
    <w:rsid w:val="006B7030"/>
    <w:rsid w:val="006B7AB8"/>
    <w:rsid w:val="006D4394"/>
    <w:rsid w:val="006E42C5"/>
    <w:rsid w:val="006F6955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291B"/>
    <w:rsid w:val="00733CE1"/>
    <w:rsid w:val="00734391"/>
    <w:rsid w:val="007378DF"/>
    <w:rsid w:val="007400AF"/>
    <w:rsid w:val="0074036A"/>
    <w:rsid w:val="00740F5D"/>
    <w:rsid w:val="00742749"/>
    <w:rsid w:val="0074717E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6B57"/>
    <w:rsid w:val="00791C40"/>
    <w:rsid w:val="00793CFB"/>
    <w:rsid w:val="00794E37"/>
    <w:rsid w:val="007A1966"/>
    <w:rsid w:val="007A3B10"/>
    <w:rsid w:val="007A3F54"/>
    <w:rsid w:val="007A5B54"/>
    <w:rsid w:val="007A6C9E"/>
    <w:rsid w:val="007B25DA"/>
    <w:rsid w:val="007B38A3"/>
    <w:rsid w:val="007B71D7"/>
    <w:rsid w:val="007C1315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424C0"/>
    <w:rsid w:val="0084746E"/>
    <w:rsid w:val="00851B0A"/>
    <w:rsid w:val="00860219"/>
    <w:rsid w:val="00863067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15C7"/>
    <w:rsid w:val="008E2F14"/>
    <w:rsid w:val="008E3A76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3138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2FA0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4737"/>
    <w:rsid w:val="00B306AF"/>
    <w:rsid w:val="00B3278B"/>
    <w:rsid w:val="00B362AB"/>
    <w:rsid w:val="00B4063B"/>
    <w:rsid w:val="00B4338A"/>
    <w:rsid w:val="00B458F2"/>
    <w:rsid w:val="00B50B08"/>
    <w:rsid w:val="00B5790C"/>
    <w:rsid w:val="00B61046"/>
    <w:rsid w:val="00B618D9"/>
    <w:rsid w:val="00B61A84"/>
    <w:rsid w:val="00B64084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7DAB"/>
    <w:rsid w:val="00BF1985"/>
    <w:rsid w:val="00BF2955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B391F"/>
    <w:rsid w:val="00CC7345"/>
    <w:rsid w:val="00CC7B27"/>
    <w:rsid w:val="00CD13F3"/>
    <w:rsid w:val="00CD43B6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21B0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563D"/>
    <w:rsid w:val="00F169EF"/>
    <w:rsid w:val="00F16C0E"/>
    <w:rsid w:val="00F17DDA"/>
    <w:rsid w:val="00F24671"/>
    <w:rsid w:val="00F2625C"/>
    <w:rsid w:val="00F31B6C"/>
    <w:rsid w:val="00F34546"/>
    <w:rsid w:val="00F467F1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5613"/>
    <w:rsid w:val="00FB05FD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A5B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smachinalonati.it/assistant-store-manager-lidl-ah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32cfc3da-9e35-4948-b02a-9ad1900c24ea"/>
    <ds:schemaRef ds:uri="94eb6b63-1649-40ad-af87-04d7598f71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4216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Giovanni Fabbri</cp:lastModifiedBy>
  <cp:revision>22</cp:revision>
  <cp:lastPrinted>2021-03-02T14:22:00Z</cp:lastPrinted>
  <dcterms:created xsi:type="dcterms:W3CDTF">2023-06-19T13:37:00Z</dcterms:created>
  <dcterms:modified xsi:type="dcterms:W3CDTF">2023-12-01T11:23:00Z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  <property fmtid="{D5CDD505-2E9C-101B-9397-08002B2CF9AE}" pid="4" name="MSIP_Label_60b37cb2-a399-4c31-a85a-411fc8b623d3_Enabled">
    <vt:lpwstr>true</vt:lpwstr>
  </property>
  <property fmtid="{D5CDD505-2E9C-101B-9397-08002B2CF9AE}" pid="5" name="MSIP_Label_60b37cb2-a399-4c31-a85a-411fc8b623d3_SetDate">
    <vt:lpwstr>2023-11-08T10:11:09Z</vt:lpwstr>
  </property>
  <property fmtid="{D5CDD505-2E9C-101B-9397-08002B2CF9AE}" pid="6" name="MSIP_Label_60b37cb2-a399-4c31-a85a-411fc8b623d3_Method">
    <vt:lpwstr>Privileged</vt:lpwstr>
  </property>
  <property fmtid="{D5CDD505-2E9C-101B-9397-08002B2CF9AE}" pid="7" name="MSIP_Label_60b37cb2-a399-4c31-a85a-411fc8b623d3_Name">
    <vt:lpwstr>General</vt:lpwstr>
  </property>
  <property fmtid="{D5CDD505-2E9C-101B-9397-08002B2CF9AE}" pid="8" name="MSIP_Label_60b37cb2-a399-4c31-a85a-411fc8b623d3_SiteId">
    <vt:lpwstr>d04f4717-5a6e-4b98-b3f9-6918e0385f4c</vt:lpwstr>
  </property>
  <property fmtid="{D5CDD505-2E9C-101B-9397-08002B2CF9AE}" pid="9" name="MSIP_Label_60b37cb2-a399-4c31-a85a-411fc8b623d3_ActionId">
    <vt:lpwstr>4f285b59-478a-4139-ac95-c3fbca384bc2</vt:lpwstr>
  </property>
  <property fmtid="{D5CDD505-2E9C-101B-9397-08002B2CF9AE}" pid="10" name="MSIP_Label_60b37cb2-a399-4c31-a85a-411fc8b623d3_ContentBits">
    <vt:lpwstr>0</vt:lpwstr>
  </property>
</Properties>
</file>