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3C581" w14:textId="77777777" w:rsidR="000E7421" w:rsidRDefault="000E7421">
      <w:pPr>
        <w:pStyle w:val="EinfAbs"/>
        <w:jc w:val="center"/>
        <w:rPr>
          <w:b/>
          <w:bCs/>
          <w:caps/>
          <w:color w:val="1F497D"/>
          <w:sz w:val="32"/>
          <w:szCs w:val="32"/>
          <w:u w:color="1F497D"/>
          <w:lang w:val="it-IT"/>
        </w:rPr>
      </w:pPr>
      <w:bookmarkStart w:id="0" w:name="_Hlk48750123"/>
    </w:p>
    <w:p w14:paraId="2B6CA6FA" w14:textId="0FBABE4F" w:rsidR="000E7421" w:rsidRDefault="005F3354">
      <w:pPr>
        <w:pStyle w:val="EinfAbs"/>
        <w:jc w:val="center"/>
        <w:rPr>
          <w:b/>
          <w:bCs/>
          <w:caps/>
          <w:color w:val="1F497D"/>
          <w:sz w:val="32"/>
          <w:szCs w:val="32"/>
          <w:u w:color="1F497D"/>
          <w:lang w:val="it-IT"/>
        </w:rPr>
      </w:pPr>
      <w:r>
        <w:rPr>
          <w:b/>
          <w:bCs/>
          <w:caps/>
          <w:color w:val="1F497D"/>
          <w:sz w:val="32"/>
          <w:szCs w:val="32"/>
          <w:u w:color="1F497D"/>
          <w:lang w:val="it-IT"/>
        </w:rPr>
        <w:t>Lidl</w:t>
      </w:r>
      <w:r w:rsidR="00C24725">
        <w:rPr>
          <w:b/>
          <w:bCs/>
          <w:caps/>
          <w:color w:val="1F497D"/>
          <w:sz w:val="32"/>
          <w:szCs w:val="32"/>
          <w:u w:color="1F497D"/>
          <w:lang w:val="it-IT"/>
        </w:rPr>
        <w:t xml:space="preserve"> italia mette al centro le persone e riceve il riconoscimento di </w:t>
      </w:r>
      <w:r w:rsidR="00E44586">
        <w:rPr>
          <w:b/>
          <w:bCs/>
          <w:caps/>
          <w:color w:val="1F497D"/>
          <w:sz w:val="32"/>
          <w:szCs w:val="32"/>
          <w:u w:color="1F497D"/>
          <w:lang w:val="it-IT"/>
        </w:rPr>
        <w:t>“</w:t>
      </w:r>
      <w:r w:rsidR="00C24725">
        <w:rPr>
          <w:b/>
          <w:bCs/>
          <w:caps/>
          <w:color w:val="1F497D"/>
          <w:sz w:val="32"/>
          <w:szCs w:val="32"/>
          <w:u w:color="1F497D"/>
          <w:lang w:val="it-IT"/>
        </w:rPr>
        <w:t>top employer 2024</w:t>
      </w:r>
      <w:r w:rsidR="00E44586">
        <w:rPr>
          <w:b/>
          <w:bCs/>
          <w:caps/>
          <w:color w:val="1F497D"/>
          <w:sz w:val="32"/>
          <w:szCs w:val="32"/>
          <w:u w:color="1F497D"/>
          <w:lang w:val="it-IT"/>
        </w:rPr>
        <w:t>”</w:t>
      </w:r>
    </w:p>
    <w:p w14:paraId="2FD76BD1" w14:textId="19AD6DC4" w:rsidR="00B86DAF" w:rsidRPr="0082330D" w:rsidRDefault="00B86DAF" w:rsidP="00B86DAF">
      <w:pPr>
        <w:spacing w:after="0"/>
        <w:jc w:val="center"/>
        <w:rPr>
          <w:rFonts w:cs="Calibri-Bold"/>
          <w:bCs/>
          <w:i/>
          <w:sz w:val="28"/>
          <w:szCs w:val="30"/>
          <w:lang w:val="it-IT"/>
        </w:rPr>
      </w:pPr>
      <w:r>
        <w:rPr>
          <w:rFonts w:cs="Calibri-Bold"/>
          <w:bCs/>
          <w:i/>
          <w:sz w:val="28"/>
          <w:szCs w:val="30"/>
          <w:lang w:val="it-IT"/>
        </w:rPr>
        <w:t>La catena della GDO punta su</w:t>
      </w:r>
      <w:r w:rsidR="00F03DD3">
        <w:rPr>
          <w:rFonts w:cs="Calibri-Bold"/>
          <w:bCs/>
          <w:i/>
          <w:sz w:val="28"/>
          <w:szCs w:val="30"/>
          <w:lang w:val="it-IT"/>
        </w:rPr>
        <w:t xml:space="preserve"> giovani</w:t>
      </w:r>
      <w:r>
        <w:rPr>
          <w:rFonts w:cs="Calibri-Bold"/>
          <w:bCs/>
          <w:i/>
          <w:sz w:val="28"/>
          <w:szCs w:val="30"/>
          <w:lang w:val="it-IT"/>
        </w:rPr>
        <w:t xml:space="preserve">, </w:t>
      </w:r>
      <w:r w:rsidR="00F03DD3">
        <w:rPr>
          <w:rFonts w:cs="Calibri-Bold"/>
          <w:bCs/>
          <w:i/>
          <w:sz w:val="28"/>
          <w:szCs w:val="30"/>
          <w:lang w:val="it-IT"/>
        </w:rPr>
        <w:t xml:space="preserve">inclusione e </w:t>
      </w:r>
      <w:r>
        <w:rPr>
          <w:rFonts w:cs="Calibri-Bold"/>
          <w:bCs/>
          <w:i/>
          <w:sz w:val="28"/>
          <w:szCs w:val="30"/>
          <w:lang w:val="it-IT"/>
        </w:rPr>
        <w:t>pari opportunità e si</w:t>
      </w:r>
      <w:r w:rsidRPr="0082330D">
        <w:rPr>
          <w:rFonts w:cs="Calibri-Bold"/>
          <w:bCs/>
          <w:i/>
          <w:sz w:val="28"/>
          <w:szCs w:val="30"/>
          <w:lang w:val="it-IT"/>
        </w:rPr>
        <w:t xml:space="preserve"> aggiudica </w:t>
      </w:r>
      <w:r>
        <w:rPr>
          <w:rFonts w:cs="Calibri-Bold"/>
          <w:bCs/>
          <w:i/>
          <w:sz w:val="28"/>
          <w:szCs w:val="30"/>
          <w:lang w:val="it-IT"/>
        </w:rPr>
        <w:t>per l’ottavo anno consecutivo</w:t>
      </w:r>
      <w:r w:rsidRPr="0082330D">
        <w:rPr>
          <w:rFonts w:cs="Calibri-Bold"/>
          <w:bCs/>
          <w:i/>
          <w:sz w:val="28"/>
          <w:szCs w:val="30"/>
          <w:lang w:val="it-IT"/>
        </w:rPr>
        <w:t xml:space="preserve"> la </w:t>
      </w:r>
      <w:r>
        <w:rPr>
          <w:rFonts w:cs="Calibri-Bold"/>
          <w:bCs/>
          <w:i/>
          <w:sz w:val="28"/>
          <w:szCs w:val="30"/>
          <w:lang w:val="it-IT"/>
        </w:rPr>
        <w:t>C</w:t>
      </w:r>
      <w:r w:rsidRPr="0082330D">
        <w:rPr>
          <w:rFonts w:cs="Calibri-Bold"/>
          <w:bCs/>
          <w:i/>
          <w:sz w:val="28"/>
          <w:szCs w:val="30"/>
          <w:lang w:val="it-IT"/>
        </w:rPr>
        <w:t>ertificazione</w:t>
      </w:r>
      <w:r>
        <w:rPr>
          <w:rFonts w:cs="Calibri-Bold"/>
          <w:bCs/>
          <w:i/>
          <w:sz w:val="28"/>
          <w:szCs w:val="30"/>
          <w:lang w:val="it-IT"/>
        </w:rPr>
        <w:t xml:space="preserve"> delle eccellenze HR </w:t>
      </w:r>
    </w:p>
    <w:p w14:paraId="1C467549" w14:textId="77777777" w:rsidR="000E7421" w:rsidRDefault="000E7421">
      <w:pPr>
        <w:pStyle w:val="Default"/>
        <w:spacing w:line="288" w:lineRule="auto"/>
        <w:jc w:val="both"/>
        <w:rPr>
          <w:i/>
          <w:iCs/>
          <w:sz w:val="22"/>
          <w:szCs w:val="22"/>
        </w:rPr>
      </w:pPr>
    </w:p>
    <w:p w14:paraId="0943FC32" w14:textId="6037065D" w:rsidR="00DE5B75" w:rsidRDefault="005F3354" w:rsidP="00AF6EE4">
      <w:pPr>
        <w:pStyle w:val="Default"/>
        <w:spacing w:line="288" w:lineRule="auto"/>
        <w:jc w:val="both"/>
        <w:rPr>
          <w:sz w:val="22"/>
          <w:szCs w:val="22"/>
        </w:rPr>
      </w:pPr>
      <w:bookmarkStart w:id="1" w:name="_Hlk80869457"/>
      <w:r w:rsidRPr="00C0329A">
        <w:rPr>
          <w:i/>
          <w:iCs/>
          <w:sz w:val="22"/>
          <w:szCs w:val="22"/>
        </w:rPr>
        <w:t xml:space="preserve">Arcole (VR), </w:t>
      </w:r>
      <w:r w:rsidR="001D7631" w:rsidRPr="00C0329A">
        <w:rPr>
          <w:i/>
          <w:iCs/>
          <w:sz w:val="22"/>
          <w:szCs w:val="22"/>
        </w:rPr>
        <w:t>18</w:t>
      </w:r>
      <w:r w:rsidRPr="00C0329A">
        <w:rPr>
          <w:i/>
          <w:iCs/>
          <w:sz w:val="22"/>
          <w:szCs w:val="22"/>
        </w:rPr>
        <w:t xml:space="preserve"> gennaio 2024</w:t>
      </w:r>
      <w:r w:rsidRPr="00C0329A">
        <w:rPr>
          <w:sz w:val="22"/>
          <w:szCs w:val="22"/>
        </w:rPr>
        <w:t xml:space="preserve"> – Per Lidl Italia, catena di supermercati con oltre 730 punti vendita su tutto il territorio nazionale,</w:t>
      </w:r>
      <w:r w:rsidR="00C24725" w:rsidRPr="00C0329A">
        <w:rPr>
          <w:sz w:val="22"/>
          <w:szCs w:val="22"/>
        </w:rPr>
        <w:t xml:space="preserve"> la creazione di un </w:t>
      </w:r>
      <w:r w:rsidR="00C24725" w:rsidRPr="00C0329A">
        <w:rPr>
          <w:b/>
          <w:bCs/>
          <w:sz w:val="22"/>
          <w:szCs w:val="22"/>
        </w:rPr>
        <w:t>ambiente di lavoro positivo</w:t>
      </w:r>
      <w:r w:rsidR="001D59D7" w:rsidRPr="00C0329A">
        <w:rPr>
          <w:b/>
          <w:bCs/>
          <w:sz w:val="22"/>
          <w:szCs w:val="22"/>
        </w:rPr>
        <w:t xml:space="preserve"> orientato al benessere degli oltre 21.000 collaboratori</w:t>
      </w:r>
      <w:r w:rsidR="001D59D7" w:rsidRPr="00C0329A">
        <w:rPr>
          <w:sz w:val="22"/>
          <w:szCs w:val="22"/>
        </w:rPr>
        <w:t xml:space="preserve"> </w:t>
      </w:r>
      <w:r w:rsidR="00C24725" w:rsidRPr="00C0329A">
        <w:rPr>
          <w:sz w:val="22"/>
          <w:szCs w:val="22"/>
        </w:rPr>
        <w:t xml:space="preserve">e </w:t>
      </w:r>
      <w:r w:rsidR="001D59D7" w:rsidRPr="00C0329A">
        <w:rPr>
          <w:sz w:val="22"/>
          <w:szCs w:val="22"/>
        </w:rPr>
        <w:t xml:space="preserve">l’adozione di </w:t>
      </w:r>
      <w:r w:rsidR="001D59D7" w:rsidRPr="00C0329A">
        <w:rPr>
          <w:b/>
          <w:bCs/>
          <w:sz w:val="22"/>
          <w:szCs w:val="22"/>
        </w:rPr>
        <w:t xml:space="preserve">solide politiche di welfare </w:t>
      </w:r>
      <w:r w:rsidR="00C24725" w:rsidRPr="00C0329A">
        <w:rPr>
          <w:sz w:val="22"/>
          <w:szCs w:val="22"/>
        </w:rPr>
        <w:t>rappresenta</w:t>
      </w:r>
      <w:r w:rsidR="001D59D7" w:rsidRPr="00C0329A">
        <w:rPr>
          <w:sz w:val="22"/>
          <w:szCs w:val="22"/>
        </w:rPr>
        <w:t>no</w:t>
      </w:r>
      <w:r w:rsidR="00C24725" w:rsidRPr="00C0329A">
        <w:rPr>
          <w:sz w:val="22"/>
          <w:szCs w:val="22"/>
        </w:rPr>
        <w:t xml:space="preserve"> un fattore distintivo. A dirlo è </w:t>
      </w:r>
      <w:r w:rsidR="001E4BB2" w:rsidRPr="00C0329A">
        <w:rPr>
          <w:sz w:val="22"/>
          <w:szCs w:val="22"/>
        </w:rPr>
        <w:t>il</w:t>
      </w:r>
      <w:r w:rsidR="00C24725" w:rsidRPr="00C0329A">
        <w:rPr>
          <w:sz w:val="22"/>
          <w:szCs w:val="22"/>
        </w:rPr>
        <w:t xml:space="preserve"> Top </w:t>
      </w:r>
      <w:proofErr w:type="spellStart"/>
      <w:r w:rsidR="00C24725" w:rsidRPr="00C0329A">
        <w:rPr>
          <w:sz w:val="22"/>
          <w:szCs w:val="22"/>
        </w:rPr>
        <w:t>Employers</w:t>
      </w:r>
      <w:proofErr w:type="spellEnd"/>
      <w:r w:rsidR="00453DE5" w:rsidRPr="00C0329A">
        <w:rPr>
          <w:sz w:val="22"/>
          <w:szCs w:val="22"/>
        </w:rPr>
        <w:t xml:space="preserve"> Institute</w:t>
      </w:r>
      <w:r w:rsidR="00C24725" w:rsidRPr="00C0329A">
        <w:rPr>
          <w:sz w:val="22"/>
          <w:szCs w:val="22"/>
        </w:rPr>
        <w:t xml:space="preserve">, che certifica ogni anno i migliori datori di lavoro </w:t>
      </w:r>
      <w:r w:rsidR="001D7631" w:rsidRPr="00C0329A">
        <w:rPr>
          <w:sz w:val="22"/>
          <w:szCs w:val="22"/>
        </w:rPr>
        <w:t>nel</w:t>
      </w:r>
      <w:r w:rsidR="00C24725" w:rsidRPr="00C0329A">
        <w:rPr>
          <w:sz w:val="22"/>
          <w:szCs w:val="22"/>
        </w:rPr>
        <w:t xml:space="preserve"> mondo.</w:t>
      </w:r>
      <w:r w:rsidR="00C24725" w:rsidRPr="00C24725">
        <w:rPr>
          <w:sz w:val="22"/>
          <w:szCs w:val="22"/>
        </w:rPr>
        <w:t xml:space="preserve"> </w:t>
      </w:r>
    </w:p>
    <w:p w14:paraId="4ABA7736" w14:textId="62D164CE" w:rsidR="00AF6EE4" w:rsidRDefault="00C24725" w:rsidP="00AF6EE4">
      <w:pPr>
        <w:pStyle w:val="Default"/>
        <w:spacing w:line="288" w:lineRule="auto"/>
        <w:jc w:val="both"/>
        <w:rPr>
          <w:sz w:val="22"/>
          <w:szCs w:val="22"/>
        </w:rPr>
      </w:pPr>
      <w:r w:rsidRPr="001D7631">
        <w:rPr>
          <w:b/>
          <w:bCs/>
          <w:sz w:val="22"/>
          <w:szCs w:val="22"/>
        </w:rPr>
        <w:t xml:space="preserve">Lidl Italia </w:t>
      </w:r>
      <w:r w:rsidRPr="001E4BB2">
        <w:rPr>
          <w:sz w:val="22"/>
          <w:szCs w:val="22"/>
        </w:rPr>
        <w:t>si è</w:t>
      </w:r>
      <w:r w:rsidR="00453DE5" w:rsidRPr="00453DE5">
        <w:rPr>
          <w:sz w:val="22"/>
          <w:szCs w:val="22"/>
        </w:rPr>
        <w:t>, infatti,</w:t>
      </w:r>
      <w:r w:rsidRPr="001D7631">
        <w:rPr>
          <w:b/>
          <w:bCs/>
          <w:sz w:val="22"/>
          <w:szCs w:val="22"/>
        </w:rPr>
        <w:t xml:space="preserve"> </w:t>
      </w:r>
      <w:r w:rsidRPr="001E4BB2">
        <w:rPr>
          <w:sz w:val="22"/>
          <w:szCs w:val="22"/>
        </w:rPr>
        <w:t>aggiudicata il</w:t>
      </w:r>
      <w:r w:rsidRPr="001D7631">
        <w:rPr>
          <w:b/>
          <w:bCs/>
          <w:sz w:val="22"/>
          <w:szCs w:val="22"/>
        </w:rPr>
        <w:t xml:space="preserve"> titolo di “Top </w:t>
      </w:r>
      <w:proofErr w:type="spellStart"/>
      <w:r w:rsidRPr="001D7631">
        <w:rPr>
          <w:b/>
          <w:bCs/>
          <w:sz w:val="22"/>
          <w:szCs w:val="22"/>
        </w:rPr>
        <w:t>Employer</w:t>
      </w:r>
      <w:proofErr w:type="spellEnd"/>
      <w:r w:rsidR="00E44586">
        <w:rPr>
          <w:b/>
          <w:bCs/>
          <w:sz w:val="22"/>
          <w:szCs w:val="22"/>
        </w:rPr>
        <w:t xml:space="preserve"> Italia</w:t>
      </w:r>
      <w:r w:rsidRPr="001D7631">
        <w:rPr>
          <w:b/>
          <w:bCs/>
          <w:sz w:val="22"/>
          <w:szCs w:val="22"/>
        </w:rPr>
        <w:t>” per l’</w:t>
      </w:r>
      <w:proofErr w:type="gramStart"/>
      <w:r w:rsidRPr="001D7631">
        <w:rPr>
          <w:b/>
          <w:bCs/>
          <w:sz w:val="22"/>
          <w:szCs w:val="22"/>
        </w:rPr>
        <w:t>8°</w:t>
      </w:r>
      <w:proofErr w:type="gramEnd"/>
      <w:r w:rsidRPr="001D7631">
        <w:rPr>
          <w:b/>
          <w:bCs/>
          <w:sz w:val="22"/>
          <w:szCs w:val="22"/>
        </w:rPr>
        <w:t xml:space="preserve"> volta consecutiva</w:t>
      </w:r>
      <w:r>
        <w:rPr>
          <w:sz w:val="22"/>
          <w:szCs w:val="22"/>
        </w:rPr>
        <w:t xml:space="preserve"> a conferma </w:t>
      </w:r>
      <w:r w:rsidR="001D59D7">
        <w:rPr>
          <w:sz w:val="22"/>
          <w:szCs w:val="22"/>
        </w:rPr>
        <w:t>del costante investimento</w:t>
      </w:r>
      <w:r w:rsidR="00CC4CB8">
        <w:rPr>
          <w:sz w:val="22"/>
          <w:szCs w:val="22"/>
        </w:rPr>
        <w:t xml:space="preserve"> a favore delle persone</w:t>
      </w:r>
      <w:r w:rsidRPr="00C24725">
        <w:rPr>
          <w:sz w:val="22"/>
          <w:szCs w:val="22"/>
        </w:rPr>
        <w:t xml:space="preserve">. </w:t>
      </w:r>
      <w:r w:rsidR="001D59D7">
        <w:rPr>
          <w:sz w:val="22"/>
          <w:szCs w:val="22"/>
        </w:rPr>
        <w:t>L’ambito riconoscimento</w:t>
      </w:r>
      <w:r>
        <w:rPr>
          <w:sz w:val="22"/>
          <w:szCs w:val="22"/>
        </w:rPr>
        <w:t xml:space="preserve"> </w:t>
      </w:r>
      <w:r w:rsidR="004937F6">
        <w:rPr>
          <w:sz w:val="22"/>
          <w:szCs w:val="22"/>
        </w:rPr>
        <w:t xml:space="preserve">la </w:t>
      </w:r>
      <w:r>
        <w:rPr>
          <w:sz w:val="22"/>
          <w:szCs w:val="22"/>
        </w:rPr>
        <w:t>certifica</w:t>
      </w:r>
      <w:r w:rsidR="00453DE5">
        <w:rPr>
          <w:sz w:val="22"/>
          <w:szCs w:val="22"/>
        </w:rPr>
        <w:t xml:space="preserve"> </w:t>
      </w:r>
      <w:r>
        <w:rPr>
          <w:sz w:val="22"/>
          <w:szCs w:val="22"/>
        </w:rPr>
        <w:t xml:space="preserve">come uno </w:t>
      </w:r>
      <w:r w:rsidRPr="00C24725">
        <w:rPr>
          <w:sz w:val="22"/>
          <w:szCs w:val="22"/>
        </w:rPr>
        <w:t>dei</w:t>
      </w:r>
      <w:r>
        <w:rPr>
          <w:sz w:val="22"/>
          <w:szCs w:val="22"/>
        </w:rPr>
        <w:t xml:space="preserve"> </w:t>
      </w:r>
      <w:r w:rsidRPr="00C24725">
        <w:rPr>
          <w:sz w:val="22"/>
          <w:szCs w:val="22"/>
        </w:rPr>
        <w:t xml:space="preserve">migliori datori di lavoro </w:t>
      </w:r>
      <w:r w:rsidR="0089378D">
        <w:rPr>
          <w:sz w:val="22"/>
          <w:szCs w:val="22"/>
        </w:rPr>
        <w:t>della Penisola</w:t>
      </w:r>
      <w:r w:rsidRPr="00C24725">
        <w:rPr>
          <w:sz w:val="22"/>
          <w:szCs w:val="22"/>
        </w:rPr>
        <w:t xml:space="preserve">. </w:t>
      </w:r>
      <w:r>
        <w:rPr>
          <w:sz w:val="22"/>
          <w:szCs w:val="22"/>
        </w:rPr>
        <w:t>Inoltre, n</w:t>
      </w:r>
      <w:r w:rsidRPr="00C24725">
        <w:rPr>
          <w:sz w:val="22"/>
          <w:szCs w:val="22"/>
        </w:rPr>
        <w:t xml:space="preserve">el 2024, </w:t>
      </w:r>
      <w:r w:rsidR="001D59D7">
        <w:rPr>
          <w:sz w:val="22"/>
          <w:szCs w:val="22"/>
        </w:rPr>
        <w:t xml:space="preserve">il </w:t>
      </w:r>
      <w:r w:rsidR="001D59D7" w:rsidRPr="001D7631">
        <w:rPr>
          <w:b/>
          <w:bCs/>
          <w:sz w:val="22"/>
          <w:szCs w:val="22"/>
        </w:rPr>
        <w:t>gruppo Lidl</w:t>
      </w:r>
      <w:r w:rsidRPr="00C24725">
        <w:rPr>
          <w:sz w:val="22"/>
          <w:szCs w:val="22"/>
        </w:rPr>
        <w:t xml:space="preserve"> </w:t>
      </w:r>
      <w:r w:rsidR="001E4BB2">
        <w:rPr>
          <w:sz w:val="22"/>
          <w:szCs w:val="22"/>
        </w:rPr>
        <w:t xml:space="preserve">è stato nominato </w:t>
      </w:r>
      <w:r w:rsidRPr="001D7631">
        <w:rPr>
          <w:b/>
          <w:bCs/>
          <w:sz w:val="22"/>
          <w:szCs w:val="22"/>
        </w:rPr>
        <w:t xml:space="preserve">Top </w:t>
      </w:r>
      <w:proofErr w:type="spellStart"/>
      <w:r w:rsidRPr="001D7631">
        <w:rPr>
          <w:b/>
          <w:bCs/>
          <w:sz w:val="22"/>
          <w:szCs w:val="22"/>
        </w:rPr>
        <w:t>Employer</w:t>
      </w:r>
      <w:proofErr w:type="spellEnd"/>
      <w:r w:rsidRPr="001D7631">
        <w:rPr>
          <w:b/>
          <w:bCs/>
          <w:sz w:val="22"/>
          <w:szCs w:val="22"/>
        </w:rPr>
        <w:t xml:space="preserve"> in tutti i 31 paesi</w:t>
      </w:r>
      <w:r w:rsidRPr="00C24725">
        <w:rPr>
          <w:sz w:val="22"/>
          <w:szCs w:val="22"/>
        </w:rPr>
        <w:t xml:space="preserve"> in cui </w:t>
      </w:r>
      <w:r w:rsidR="00167E70">
        <w:rPr>
          <w:sz w:val="22"/>
          <w:szCs w:val="22"/>
        </w:rPr>
        <w:t>l’</w:t>
      </w:r>
      <w:r w:rsidR="001D59D7">
        <w:rPr>
          <w:sz w:val="22"/>
          <w:szCs w:val="22"/>
        </w:rPr>
        <w:t>I</w:t>
      </w:r>
      <w:r w:rsidR="00167E70">
        <w:rPr>
          <w:sz w:val="22"/>
          <w:szCs w:val="22"/>
        </w:rPr>
        <w:t>nsegna è attiva</w:t>
      </w:r>
      <w:r w:rsidRPr="00C24725">
        <w:rPr>
          <w:sz w:val="22"/>
          <w:szCs w:val="22"/>
        </w:rPr>
        <w:t xml:space="preserve"> </w:t>
      </w:r>
      <w:r w:rsidR="001E4BB2">
        <w:rPr>
          <w:sz w:val="22"/>
          <w:szCs w:val="22"/>
        </w:rPr>
        <w:t xml:space="preserve">ricevendo </w:t>
      </w:r>
      <w:r w:rsidRPr="00C24725">
        <w:rPr>
          <w:sz w:val="22"/>
          <w:szCs w:val="22"/>
        </w:rPr>
        <w:t>anche i</w:t>
      </w:r>
      <w:r w:rsidR="00DC674B">
        <w:rPr>
          <w:sz w:val="22"/>
          <w:szCs w:val="22"/>
        </w:rPr>
        <w:t xml:space="preserve">l </w:t>
      </w:r>
      <w:r w:rsidRPr="001D7631">
        <w:rPr>
          <w:b/>
          <w:bCs/>
          <w:sz w:val="22"/>
          <w:szCs w:val="22"/>
        </w:rPr>
        <w:t xml:space="preserve">sigillo </w:t>
      </w:r>
      <w:r w:rsidR="00DC674B">
        <w:rPr>
          <w:b/>
          <w:bCs/>
          <w:sz w:val="22"/>
          <w:szCs w:val="22"/>
        </w:rPr>
        <w:t xml:space="preserve">di </w:t>
      </w:r>
      <w:r w:rsidR="00E44586">
        <w:rPr>
          <w:b/>
          <w:bCs/>
          <w:sz w:val="22"/>
          <w:szCs w:val="22"/>
        </w:rPr>
        <w:t>“</w:t>
      </w:r>
      <w:r w:rsidRPr="001D7631">
        <w:rPr>
          <w:b/>
          <w:bCs/>
          <w:sz w:val="22"/>
          <w:szCs w:val="22"/>
        </w:rPr>
        <w:t xml:space="preserve">Top </w:t>
      </w:r>
      <w:proofErr w:type="spellStart"/>
      <w:r w:rsidRPr="001D7631">
        <w:rPr>
          <w:b/>
          <w:bCs/>
          <w:sz w:val="22"/>
          <w:szCs w:val="22"/>
        </w:rPr>
        <w:t>Employer</w:t>
      </w:r>
      <w:proofErr w:type="spellEnd"/>
      <w:r w:rsidRPr="001D7631">
        <w:rPr>
          <w:b/>
          <w:bCs/>
          <w:sz w:val="22"/>
          <w:szCs w:val="22"/>
        </w:rPr>
        <w:t xml:space="preserve"> Europe</w:t>
      </w:r>
      <w:r w:rsidR="00E44586">
        <w:rPr>
          <w:b/>
          <w:bCs/>
          <w:sz w:val="22"/>
          <w:szCs w:val="22"/>
        </w:rPr>
        <w:t>”</w:t>
      </w:r>
      <w:r w:rsidR="0092452D">
        <w:rPr>
          <w:sz w:val="22"/>
          <w:szCs w:val="22"/>
        </w:rPr>
        <w:t>.</w:t>
      </w:r>
    </w:p>
    <w:p w14:paraId="18119A60" w14:textId="4432F53A" w:rsidR="000C4F62" w:rsidRDefault="000C4F62" w:rsidP="00AF6EE4">
      <w:pPr>
        <w:pStyle w:val="Default"/>
        <w:spacing w:line="288" w:lineRule="auto"/>
        <w:jc w:val="both"/>
        <w:rPr>
          <w:sz w:val="22"/>
          <w:szCs w:val="22"/>
        </w:rPr>
      </w:pPr>
      <w:r w:rsidRPr="00CC4CB8">
        <w:rPr>
          <w:i/>
          <w:iCs/>
          <w:sz w:val="22"/>
          <w:szCs w:val="22"/>
        </w:rPr>
        <w:t>“</w:t>
      </w:r>
      <w:r w:rsidR="00F61706">
        <w:rPr>
          <w:i/>
          <w:iCs/>
          <w:sz w:val="22"/>
          <w:szCs w:val="22"/>
        </w:rPr>
        <w:t xml:space="preserve">Questo riconoscimento segna </w:t>
      </w:r>
      <w:r w:rsidR="001E4BB2">
        <w:rPr>
          <w:i/>
          <w:iCs/>
          <w:sz w:val="22"/>
          <w:szCs w:val="22"/>
        </w:rPr>
        <w:t xml:space="preserve">un traguardo importante poiché </w:t>
      </w:r>
      <w:r w:rsidR="009A229B">
        <w:rPr>
          <w:i/>
          <w:iCs/>
          <w:sz w:val="22"/>
          <w:szCs w:val="22"/>
        </w:rPr>
        <w:t>riteniamo</w:t>
      </w:r>
      <w:r w:rsidR="005E7431" w:rsidRPr="00E92A0F">
        <w:rPr>
          <w:i/>
          <w:iCs/>
          <w:sz w:val="22"/>
          <w:szCs w:val="22"/>
        </w:rPr>
        <w:t xml:space="preserve"> prioritario</w:t>
      </w:r>
      <w:r w:rsidR="001E4BB2" w:rsidRPr="00E92A0F">
        <w:rPr>
          <w:i/>
          <w:iCs/>
          <w:sz w:val="22"/>
          <w:szCs w:val="22"/>
        </w:rPr>
        <w:t xml:space="preserve"> </w:t>
      </w:r>
      <w:r w:rsidRPr="00E92A0F">
        <w:rPr>
          <w:i/>
          <w:iCs/>
          <w:sz w:val="22"/>
          <w:szCs w:val="22"/>
        </w:rPr>
        <w:t xml:space="preserve">offrire </w:t>
      </w:r>
      <w:r w:rsidR="005E7431" w:rsidRPr="00E92A0F">
        <w:rPr>
          <w:i/>
          <w:iCs/>
          <w:sz w:val="22"/>
          <w:szCs w:val="22"/>
        </w:rPr>
        <w:t xml:space="preserve">ai </w:t>
      </w:r>
      <w:r w:rsidR="00C8497E" w:rsidRPr="00E92A0F">
        <w:rPr>
          <w:i/>
          <w:iCs/>
          <w:sz w:val="22"/>
          <w:szCs w:val="22"/>
        </w:rPr>
        <w:t>nostri</w:t>
      </w:r>
      <w:r w:rsidR="005E7431" w:rsidRPr="00E92A0F">
        <w:rPr>
          <w:i/>
          <w:iCs/>
          <w:sz w:val="22"/>
          <w:szCs w:val="22"/>
        </w:rPr>
        <w:t xml:space="preserve"> collaboratori </w:t>
      </w:r>
      <w:r w:rsidR="00912302">
        <w:rPr>
          <w:i/>
          <w:iCs/>
          <w:sz w:val="22"/>
          <w:szCs w:val="22"/>
        </w:rPr>
        <w:t>un</w:t>
      </w:r>
      <w:r w:rsidRPr="00E92A0F">
        <w:rPr>
          <w:i/>
          <w:iCs/>
          <w:sz w:val="22"/>
          <w:szCs w:val="22"/>
        </w:rPr>
        <w:t xml:space="preserve"> ambiente</w:t>
      </w:r>
      <w:r w:rsidR="00DE5B75" w:rsidRPr="00E92A0F">
        <w:rPr>
          <w:i/>
          <w:iCs/>
          <w:sz w:val="22"/>
          <w:szCs w:val="22"/>
        </w:rPr>
        <w:t xml:space="preserve"> </w:t>
      </w:r>
      <w:r w:rsidR="005E7431" w:rsidRPr="00E92A0F">
        <w:rPr>
          <w:i/>
          <w:iCs/>
          <w:sz w:val="22"/>
          <w:szCs w:val="22"/>
        </w:rPr>
        <w:t xml:space="preserve">di lavoro </w:t>
      </w:r>
      <w:r w:rsidR="00912302">
        <w:rPr>
          <w:i/>
          <w:iCs/>
          <w:sz w:val="22"/>
          <w:szCs w:val="22"/>
        </w:rPr>
        <w:t>responsabilizzante</w:t>
      </w:r>
      <w:r w:rsidRPr="00E92A0F">
        <w:rPr>
          <w:i/>
          <w:iCs/>
          <w:sz w:val="22"/>
          <w:szCs w:val="22"/>
        </w:rPr>
        <w:t xml:space="preserve">, </w:t>
      </w:r>
      <w:r w:rsidR="00912302">
        <w:rPr>
          <w:i/>
          <w:iCs/>
          <w:sz w:val="22"/>
          <w:szCs w:val="22"/>
        </w:rPr>
        <w:t xml:space="preserve">basato sulle </w:t>
      </w:r>
      <w:r w:rsidRPr="00E92A0F">
        <w:rPr>
          <w:i/>
          <w:iCs/>
          <w:sz w:val="22"/>
          <w:szCs w:val="22"/>
        </w:rPr>
        <w:t xml:space="preserve">pari opportunità, </w:t>
      </w:r>
      <w:r w:rsidR="00611CE6">
        <w:rPr>
          <w:i/>
          <w:iCs/>
          <w:sz w:val="22"/>
          <w:szCs w:val="22"/>
        </w:rPr>
        <w:t>sul</w:t>
      </w:r>
      <w:r w:rsidR="009A229B">
        <w:rPr>
          <w:i/>
          <w:iCs/>
          <w:sz w:val="22"/>
          <w:szCs w:val="22"/>
        </w:rPr>
        <w:t xml:space="preserve"> </w:t>
      </w:r>
      <w:r w:rsidR="005E7431" w:rsidRPr="00E92A0F">
        <w:rPr>
          <w:i/>
          <w:iCs/>
          <w:sz w:val="22"/>
          <w:szCs w:val="22"/>
        </w:rPr>
        <w:t xml:space="preserve">lavoro di squadra </w:t>
      </w:r>
      <w:r w:rsidRPr="00E92A0F">
        <w:rPr>
          <w:i/>
          <w:iCs/>
          <w:sz w:val="22"/>
          <w:szCs w:val="22"/>
        </w:rPr>
        <w:t xml:space="preserve">e </w:t>
      </w:r>
      <w:r w:rsidR="00F61706">
        <w:rPr>
          <w:i/>
          <w:iCs/>
          <w:sz w:val="22"/>
          <w:szCs w:val="22"/>
        </w:rPr>
        <w:t>l’ascolto reciproco</w:t>
      </w:r>
      <w:r w:rsidRPr="00E92A0F">
        <w:rPr>
          <w:i/>
          <w:iCs/>
          <w:sz w:val="22"/>
          <w:szCs w:val="22"/>
        </w:rPr>
        <w:t xml:space="preserve">. </w:t>
      </w:r>
      <w:r>
        <w:rPr>
          <w:i/>
          <w:iCs/>
          <w:sz w:val="22"/>
          <w:szCs w:val="22"/>
        </w:rPr>
        <w:t>Questo premio ci fa sentire</w:t>
      </w:r>
      <w:r w:rsidR="000436E1">
        <w:rPr>
          <w:i/>
          <w:iCs/>
          <w:sz w:val="22"/>
          <w:szCs w:val="22"/>
        </w:rPr>
        <w:t xml:space="preserve"> </w:t>
      </w:r>
      <w:r w:rsidRPr="00AF6EE4">
        <w:rPr>
          <w:i/>
          <w:iCs/>
          <w:sz w:val="22"/>
          <w:szCs w:val="22"/>
        </w:rPr>
        <w:t xml:space="preserve">parte di una community di </w:t>
      </w:r>
      <w:r w:rsidR="00611CE6">
        <w:rPr>
          <w:i/>
          <w:iCs/>
          <w:sz w:val="22"/>
          <w:szCs w:val="22"/>
        </w:rPr>
        <w:t>aziende eccellenti</w:t>
      </w:r>
      <w:r w:rsidR="00611CE6" w:rsidRPr="00AF6EE4">
        <w:rPr>
          <w:i/>
          <w:iCs/>
          <w:sz w:val="22"/>
          <w:szCs w:val="22"/>
        </w:rPr>
        <w:t xml:space="preserve"> </w:t>
      </w:r>
      <w:r w:rsidR="009A229B">
        <w:rPr>
          <w:i/>
          <w:iCs/>
          <w:sz w:val="22"/>
          <w:szCs w:val="22"/>
        </w:rPr>
        <w:t>impegnate</w:t>
      </w:r>
      <w:r>
        <w:rPr>
          <w:i/>
          <w:iCs/>
          <w:sz w:val="22"/>
          <w:szCs w:val="22"/>
        </w:rPr>
        <w:t xml:space="preserve"> nello</w:t>
      </w:r>
      <w:r w:rsidRPr="000C4F62">
        <w:rPr>
          <w:i/>
          <w:iCs/>
          <w:sz w:val="22"/>
          <w:szCs w:val="22"/>
        </w:rPr>
        <w:t xml:space="preserve"> sviluppo di virtuose politiche di gestione del personal</w:t>
      </w:r>
      <w:r w:rsidR="00DE5B75">
        <w:rPr>
          <w:i/>
          <w:iCs/>
          <w:sz w:val="22"/>
          <w:szCs w:val="22"/>
        </w:rPr>
        <w:t>e e</w:t>
      </w:r>
      <w:r>
        <w:rPr>
          <w:i/>
          <w:iCs/>
          <w:sz w:val="22"/>
          <w:szCs w:val="22"/>
        </w:rPr>
        <w:t xml:space="preserve"> </w:t>
      </w:r>
      <w:r w:rsidRPr="00AF6EE4">
        <w:rPr>
          <w:i/>
          <w:iCs/>
          <w:sz w:val="22"/>
          <w:szCs w:val="22"/>
        </w:rPr>
        <w:t xml:space="preserve">ci sprona </w:t>
      </w:r>
      <w:r>
        <w:rPr>
          <w:i/>
          <w:iCs/>
          <w:sz w:val="22"/>
          <w:szCs w:val="22"/>
        </w:rPr>
        <w:t>a</w:t>
      </w:r>
      <w:r w:rsidRPr="00AF6EE4">
        <w:rPr>
          <w:i/>
          <w:iCs/>
          <w:sz w:val="22"/>
          <w:szCs w:val="22"/>
        </w:rPr>
        <w:t xml:space="preserve"> continuare con entusiasmo in questa direzione</w:t>
      </w:r>
      <w:r w:rsidRPr="00453DE5">
        <w:rPr>
          <w:sz w:val="22"/>
          <w:szCs w:val="22"/>
        </w:rPr>
        <w:t>.”</w:t>
      </w:r>
      <w:r>
        <w:rPr>
          <w:sz w:val="22"/>
          <w:szCs w:val="22"/>
        </w:rPr>
        <w:t xml:space="preserve"> </w:t>
      </w:r>
      <w:r w:rsidR="000436E1">
        <w:rPr>
          <w:sz w:val="22"/>
          <w:szCs w:val="22"/>
        </w:rPr>
        <w:t>D</w:t>
      </w:r>
      <w:r>
        <w:rPr>
          <w:sz w:val="22"/>
          <w:szCs w:val="22"/>
        </w:rPr>
        <w:t>ichiara</w:t>
      </w:r>
      <w:r w:rsidRPr="00AF6EE4">
        <w:rPr>
          <w:sz w:val="22"/>
          <w:szCs w:val="22"/>
        </w:rPr>
        <w:t xml:space="preserve"> </w:t>
      </w:r>
      <w:r w:rsidR="000436E1" w:rsidRPr="000436E1">
        <w:rPr>
          <w:b/>
          <w:bCs/>
          <w:sz w:val="22"/>
          <w:szCs w:val="22"/>
        </w:rPr>
        <w:t>Sebastiano Sacilotto, AD Risorse Umane Lidl Italia</w:t>
      </w:r>
    </w:p>
    <w:p w14:paraId="71A0F815" w14:textId="6475F2D7" w:rsidR="00C24725" w:rsidRPr="00C24725" w:rsidRDefault="00C8497E" w:rsidP="00C24725">
      <w:pPr>
        <w:pStyle w:val="Default"/>
        <w:spacing w:line="288" w:lineRule="auto"/>
        <w:jc w:val="both"/>
        <w:rPr>
          <w:sz w:val="22"/>
          <w:szCs w:val="22"/>
        </w:rPr>
      </w:pPr>
      <w:r>
        <w:rPr>
          <w:sz w:val="22"/>
          <w:szCs w:val="22"/>
        </w:rPr>
        <w:t>Nell’anno</w:t>
      </w:r>
      <w:r w:rsidR="00AF6EE4" w:rsidRPr="00453DE5">
        <w:rPr>
          <w:sz w:val="22"/>
          <w:szCs w:val="22"/>
        </w:rPr>
        <w:t xml:space="preserve"> </w:t>
      </w:r>
      <w:r w:rsidR="00AF6EE4">
        <w:rPr>
          <w:sz w:val="22"/>
          <w:szCs w:val="22"/>
        </w:rPr>
        <w:t xml:space="preserve">appena terminato </w:t>
      </w:r>
      <w:r>
        <w:rPr>
          <w:sz w:val="22"/>
          <w:szCs w:val="22"/>
        </w:rPr>
        <w:t xml:space="preserve">l’Azienda </w:t>
      </w:r>
      <w:r w:rsidR="00AF6EE4">
        <w:rPr>
          <w:sz w:val="22"/>
          <w:szCs w:val="22"/>
        </w:rPr>
        <w:t>ha prom</w:t>
      </w:r>
      <w:r>
        <w:rPr>
          <w:sz w:val="22"/>
          <w:szCs w:val="22"/>
        </w:rPr>
        <w:t>osso</w:t>
      </w:r>
      <w:r w:rsidR="00AF6EE4">
        <w:rPr>
          <w:sz w:val="22"/>
          <w:szCs w:val="22"/>
        </w:rPr>
        <w:t xml:space="preserve"> </w:t>
      </w:r>
      <w:r w:rsidR="00AF6EE4" w:rsidRPr="00453DE5">
        <w:rPr>
          <w:sz w:val="22"/>
          <w:szCs w:val="22"/>
        </w:rPr>
        <w:t>numerose iniziative a supporto d</w:t>
      </w:r>
      <w:r w:rsidR="00AF6EE4">
        <w:rPr>
          <w:sz w:val="22"/>
          <w:szCs w:val="22"/>
        </w:rPr>
        <w:t>ei giovani</w:t>
      </w:r>
      <w:r w:rsidR="00AF6EE4" w:rsidRPr="00453DE5">
        <w:rPr>
          <w:sz w:val="22"/>
          <w:szCs w:val="22"/>
        </w:rPr>
        <w:t>, tra cui</w:t>
      </w:r>
      <w:r w:rsidR="000436E1">
        <w:rPr>
          <w:sz w:val="22"/>
          <w:szCs w:val="22"/>
        </w:rPr>
        <w:t xml:space="preserve"> anche</w:t>
      </w:r>
      <w:r w:rsidR="00AF6EE4" w:rsidRPr="00453DE5">
        <w:rPr>
          <w:sz w:val="22"/>
          <w:szCs w:val="22"/>
        </w:rPr>
        <w:t xml:space="preserve"> </w:t>
      </w:r>
      <w:r w:rsidR="000436E1" w:rsidRPr="00AF6EE4">
        <w:rPr>
          <w:b/>
          <w:bCs/>
          <w:sz w:val="22"/>
          <w:szCs w:val="22"/>
        </w:rPr>
        <w:t xml:space="preserve">“Lidl 2 </w:t>
      </w:r>
      <w:proofErr w:type="spellStart"/>
      <w:r w:rsidR="000436E1" w:rsidRPr="00AF6EE4">
        <w:rPr>
          <w:b/>
          <w:bCs/>
          <w:sz w:val="22"/>
          <w:szCs w:val="22"/>
        </w:rPr>
        <w:t>your</w:t>
      </w:r>
      <w:proofErr w:type="spellEnd"/>
      <w:r w:rsidR="000436E1" w:rsidRPr="00AF6EE4">
        <w:rPr>
          <w:b/>
          <w:bCs/>
          <w:sz w:val="22"/>
          <w:szCs w:val="22"/>
        </w:rPr>
        <w:t xml:space="preserve"> career”</w:t>
      </w:r>
      <w:r w:rsidR="000436E1">
        <w:rPr>
          <w:sz w:val="22"/>
          <w:szCs w:val="22"/>
        </w:rPr>
        <w:t xml:space="preserve">: il </w:t>
      </w:r>
      <w:r w:rsidR="000436E1" w:rsidRPr="000436E1">
        <w:rPr>
          <w:sz w:val="22"/>
          <w:szCs w:val="22"/>
        </w:rPr>
        <w:t>progetto con cui</w:t>
      </w:r>
      <w:r w:rsidR="000436E1">
        <w:rPr>
          <w:sz w:val="22"/>
          <w:szCs w:val="22"/>
        </w:rPr>
        <w:t xml:space="preserve"> l’Insegna offre</w:t>
      </w:r>
      <w:r w:rsidR="000436E1" w:rsidRPr="009F029E">
        <w:rPr>
          <w:sz w:val="22"/>
          <w:szCs w:val="22"/>
        </w:rPr>
        <w:t xml:space="preserve"> </w:t>
      </w:r>
      <w:r w:rsidR="000436E1">
        <w:rPr>
          <w:sz w:val="22"/>
          <w:szCs w:val="22"/>
        </w:rPr>
        <w:t>a ragazzi da tutta Italia</w:t>
      </w:r>
      <w:r w:rsidR="000436E1" w:rsidRPr="009F029E">
        <w:rPr>
          <w:sz w:val="22"/>
          <w:szCs w:val="22"/>
        </w:rPr>
        <w:t xml:space="preserve"> l’opportunità di costruirsi</w:t>
      </w:r>
      <w:r w:rsidR="000436E1">
        <w:rPr>
          <w:sz w:val="22"/>
          <w:szCs w:val="22"/>
        </w:rPr>
        <w:t xml:space="preserve"> </w:t>
      </w:r>
      <w:r w:rsidR="000436E1" w:rsidRPr="009F029E">
        <w:rPr>
          <w:sz w:val="22"/>
          <w:szCs w:val="22"/>
        </w:rPr>
        <w:t>un futuro professionale di successo</w:t>
      </w:r>
      <w:r w:rsidR="000436E1">
        <w:rPr>
          <w:sz w:val="22"/>
          <w:szCs w:val="22"/>
        </w:rPr>
        <w:t>. Si tratta di un</w:t>
      </w:r>
      <w:r w:rsidR="000436E1" w:rsidRPr="009F029E">
        <w:rPr>
          <w:sz w:val="22"/>
          <w:szCs w:val="22"/>
        </w:rPr>
        <w:t xml:space="preserve"> </w:t>
      </w:r>
      <w:r w:rsidR="000436E1" w:rsidRPr="00AF6EE4">
        <w:rPr>
          <w:b/>
          <w:bCs/>
          <w:sz w:val="22"/>
          <w:szCs w:val="22"/>
        </w:rPr>
        <w:t>percorso di studio-lavoro biennale</w:t>
      </w:r>
      <w:r w:rsidR="000436E1" w:rsidRPr="009F029E">
        <w:rPr>
          <w:sz w:val="22"/>
          <w:szCs w:val="22"/>
        </w:rPr>
        <w:t xml:space="preserve"> rivolto a giovani talenti</w:t>
      </w:r>
      <w:r w:rsidR="000436E1">
        <w:rPr>
          <w:sz w:val="22"/>
          <w:szCs w:val="22"/>
        </w:rPr>
        <w:t xml:space="preserve"> </w:t>
      </w:r>
      <w:r w:rsidR="000436E1" w:rsidRPr="009F029E">
        <w:rPr>
          <w:sz w:val="22"/>
          <w:szCs w:val="22"/>
        </w:rPr>
        <w:t>basato sull’alternanza di teoria e pratica</w:t>
      </w:r>
      <w:r w:rsidR="000436E1">
        <w:rPr>
          <w:sz w:val="22"/>
          <w:szCs w:val="22"/>
        </w:rPr>
        <w:t xml:space="preserve"> che è giunto alla seconda edizione, </w:t>
      </w:r>
      <w:r w:rsidR="000436E1">
        <w:rPr>
          <w:b/>
          <w:bCs/>
          <w:sz w:val="22"/>
          <w:szCs w:val="22"/>
        </w:rPr>
        <w:t>toccando</w:t>
      </w:r>
      <w:r w:rsidR="000436E1" w:rsidRPr="00AF6EE4">
        <w:rPr>
          <w:b/>
          <w:bCs/>
          <w:sz w:val="22"/>
          <w:szCs w:val="22"/>
        </w:rPr>
        <w:t xml:space="preserve"> la penisola </w:t>
      </w:r>
      <w:r w:rsidR="000436E1">
        <w:rPr>
          <w:b/>
          <w:bCs/>
          <w:sz w:val="22"/>
          <w:szCs w:val="22"/>
        </w:rPr>
        <w:t>da nord a sud e generando</w:t>
      </w:r>
      <w:r w:rsidR="000436E1" w:rsidRPr="00AF6EE4">
        <w:rPr>
          <w:b/>
          <w:bCs/>
          <w:sz w:val="22"/>
          <w:szCs w:val="22"/>
        </w:rPr>
        <w:t xml:space="preserve"> più di 3.300 candidature</w:t>
      </w:r>
      <w:r w:rsidR="000436E1">
        <w:rPr>
          <w:sz w:val="22"/>
          <w:szCs w:val="22"/>
        </w:rPr>
        <w:t>. Inoltre</w:t>
      </w:r>
      <w:r w:rsidR="000436E1" w:rsidRPr="00453DE5">
        <w:rPr>
          <w:sz w:val="22"/>
          <w:szCs w:val="22"/>
        </w:rPr>
        <w:t xml:space="preserve">, </w:t>
      </w:r>
      <w:r w:rsidR="000436E1">
        <w:rPr>
          <w:sz w:val="22"/>
          <w:szCs w:val="22"/>
        </w:rPr>
        <w:t>nel 2023 Lidl si è dedicata allo s</w:t>
      </w:r>
      <w:r w:rsidR="000436E1" w:rsidRPr="00453DE5">
        <w:rPr>
          <w:sz w:val="22"/>
          <w:szCs w:val="22"/>
        </w:rPr>
        <w:t xml:space="preserve">viluppo di </w:t>
      </w:r>
      <w:r w:rsidR="000436E1" w:rsidRPr="00AF6EE4">
        <w:rPr>
          <w:b/>
          <w:bCs/>
          <w:sz w:val="22"/>
          <w:szCs w:val="22"/>
        </w:rPr>
        <w:t>progetti di formazione specifici</w:t>
      </w:r>
      <w:r w:rsidR="000436E1" w:rsidRPr="00453DE5">
        <w:rPr>
          <w:sz w:val="22"/>
          <w:szCs w:val="22"/>
        </w:rPr>
        <w:t xml:space="preserve"> per soddisfare le esigenze dei vari ambiti aziendali con l’obiettivo di dare le giuste competenze ai collaborator</w:t>
      </w:r>
      <w:r w:rsidR="000436E1">
        <w:rPr>
          <w:sz w:val="22"/>
          <w:szCs w:val="22"/>
        </w:rPr>
        <w:t>i, erogando</w:t>
      </w:r>
      <w:r w:rsidR="000436E1" w:rsidRPr="00CC4885">
        <w:rPr>
          <w:sz w:val="22"/>
          <w:szCs w:val="22"/>
        </w:rPr>
        <w:t xml:space="preserve"> complessivamente </w:t>
      </w:r>
      <w:r w:rsidR="000436E1" w:rsidRPr="00AF6EE4">
        <w:rPr>
          <w:b/>
          <w:bCs/>
          <w:sz w:val="22"/>
          <w:szCs w:val="22"/>
        </w:rPr>
        <w:t>circa 190mila ore di formazione</w:t>
      </w:r>
      <w:r w:rsidR="000436E1">
        <w:rPr>
          <w:sz w:val="22"/>
          <w:szCs w:val="22"/>
        </w:rPr>
        <w:t xml:space="preserve">. Infine, oltre ai </w:t>
      </w:r>
      <w:r w:rsidR="000436E1" w:rsidRPr="000436E1">
        <w:rPr>
          <w:b/>
          <w:bCs/>
          <w:sz w:val="22"/>
          <w:szCs w:val="22"/>
        </w:rPr>
        <w:t>programmi di welfare aziendale</w:t>
      </w:r>
      <w:r w:rsidR="000436E1">
        <w:rPr>
          <w:sz w:val="22"/>
          <w:szCs w:val="22"/>
        </w:rPr>
        <w:t xml:space="preserve">, tra cui </w:t>
      </w:r>
      <w:r w:rsidR="00AF6EE4" w:rsidRPr="00AF6EE4">
        <w:rPr>
          <w:b/>
          <w:bCs/>
          <w:sz w:val="22"/>
          <w:szCs w:val="22"/>
        </w:rPr>
        <w:t>“Lidl Per il Domani”</w:t>
      </w:r>
      <w:r w:rsidR="000436E1">
        <w:rPr>
          <w:sz w:val="22"/>
          <w:szCs w:val="22"/>
        </w:rPr>
        <w:t xml:space="preserve"> </w:t>
      </w:r>
      <w:r w:rsidR="0089378D">
        <w:rPr>
          <w:sz w:val="22"/>
          <w:szCs w:val="22"/>
        </w:rPr>
        <w:t>che ha visto</w:t>
      </w:r>
      <w:r w:rsidR="00AF6EE4" w:rsidRPr="00453DE5">
        <w:rPr>
          <w:sz w:val="22"/>
          <w:szCs w:val="22"/>
        </w:rPr>
        <w:t xml:space="preserve"> un investimento di </w:t>
      </w:r>
      <w:r w:rsidR="00AF6EE4" w:rsidRPr="000436E1">
        <w:rPr>
          <w:sz w:val="22"/>
          <w:szCs w:val="22"/>
        </w:rPr>
        <w:t xml:space="preserve">500.000 euro </w:t>
      </w:r>
      <w:r w:rsidR="000436E1">
        <w:rPr>
          <w:sz w:val="22"/>
          <w:szCs w:val="22"/>
        </w:rPr>
        <w:t>a sostegno della formazione de</w:t>
      </w:r>
      <w:r w:rsidR="00AF6EE4" w:rsidRPr="000436E1">
        <w:rPr>
          <w:sz w:val="22"/>
          <w:szCs w:val="22"/>
        </w:rPr>
        <w:t>i figli dei collaboratori</w:t>
      </w:r>
      <w:r w:rsidR="000436E1">
        <w:rPr>
          <w:sz w:val="22"/>
          <w:szCs w:val="22"/>
        </w:rPr>
        <w:t>,</w:t>
      </w:r>
      <w:r w:rsidR="00AF6EE4" w:rsidRPr="00453DE5">
        <w:rPr>
          <w:sz w:val="22"/>
          <w:szCs w:val="22"/>
        </w:rPr>
        <w:t xml:space="preserve"> </w:t>
      </w:r>
      <w:r w:rsidR="000436E1">
        <w:rPr>
          <w:b/>
          <w:bCs/>
          <w:sz w:val="22"/>
          <w:szCs w:val="22"/>
        </w:rPr>
        <w:t>i</w:t>
      </w:r>
      <w:r w:rsidR="00AF6EE4" w:rsidRPr="00AF6EE4">
        <w:rPr>
          <w:b/>
          <w:bCs/>
          <w:sz w:val="22"/>
          <w:szCs w:val="22"/>
        </w:rPr>
        <w:t>nclusione e pari opportunità</w:t>
      </w:r>
      <w:r w:rsidR="00AF6EE4" w:rsidRPr="003300F9">
        <w:rPr>
          <w:sz w:val="22"/>
          <w:szCs w:val="22"/>
        </w:rPr>
        <w:t xml:space="preserve"> sono</w:t>
      </w:r>
      <w:r w:rsidR="000436E1">
        <w:rPr>
          <w:sz w:val="22"/>
          <w:szCs w:val="22"/>
        </w:rPr>
        <w:t xml:space="preserve"> i</w:t>
      </w:r>
      <w:r w:rsidR="00AF6EE4" w:rsidRPr="003300F9">
        <w:rPr>
          <w:sz w:val="22"/>
          <w:szCs w:val="22"/>
        </w:rPr>
        <w:t xml:space="preserve"> valori c</w:t>
      </w:r>
      <w:r w:rsidR="00AF6EE4">
        <w:rPr>
          <w:sz w:val="22"/>
          <w:szCs w:val="22"/>
        </w:rPr>
        <w:t xml:space="preserve">he l’Azienda </w:t>
      </w:r>
      <w:r w:rsidR="000436E1">
        <w:rPr>
          <w:sz w:val="22"/>
          <w:szCs w:val="22"/>
        </w:rPr>
        <w:t>persegue</w:t>
      </w:r>
      <w:r w:rsidR="00AF6EE4">
        <w:rPr>
          <w:sz w:val="22"/>
          <w:szCs w:val="22"/>
        </w:rPr>
        <w:t xml:space="preserve"> </w:t>
      </w:r>
      <w:r w:rsidR="00AF6EE4" w:rsidRPr="005F3354">
        <w:rPr>
          <w:b/>
          <w:bCs/>
          <w:sz w:val="22"/>
          <w:szCs w:val="22"/>
        </w:rPr>
        <w:t>in tutte le</w:t>
      </w:r>
      <w:r w:rsidR="000436E1">
        <w:rPr>
          <w:b/>
          <w:bCs/>
          <w:sz w:val="22"/>
          <w:szCs w:val="22"/>
        </w:rPr>
        <w:t xml:space="preserve"> altre</w:t>
      </w:r>
      <w:r w:rsidR="00AF6EE4" w:rsidRPr="005F3354">
        <w:rPr>
          <w:b/>
          <w:bCs/>
          <w:sz w:val="22"/>
          <w:szCs w:val="22"/>
        </w:rPr>
        <w:t xml:space="preserve"> politiche di gestione delle Risorse Umane</w:t>
      </w:r>
      <w:r w:rsidR="000436E1">
        <w:rPr>
          <w:sz w:val="22"/>
          <w:szCs w:val="22"/>
        </w:rPr>
        <w:t>.</w:t>
      </w:r>
    </w:p>
    <w:bookmarkEnd w:id="1"/>
    <w:bookmarkEnd w:id="0"/>
    <w:p w14:paraId="2B2A96DC" w14:textId="289A124D" w:rsidR="00AF6EE4" w:rsidRDefault="00AF6EE4" w:rsidP="00AF6EE4">
      <w:pPr>
        <w:pStyle w:val="Default"/>
        <w:spacing w:line="288" w:lineRule="auto"/>
        <w:jc w:val="both"/>
        <w:rPr>
          <w:sz w:val="22"/>
          <w:szCs w:val="22"/>
        </w:rPr>
      </w:pPr>
      <w:r w:rsidRPr="001D7631">
        <w:rPr>
          <w:sz w:val="22"/>
          <w:szCs w:val="22"/>
        </w:rPr>
        <w:lastRenderedPageBreak/>
        <w:t xml:space="preserve">Le aziende certificate Top </w:t>
      </w:r>
      <w:proofErr w:type="spellStart"/>
      <w:r w:rsidRPr="001D7631">
        <w:rPr>
          <w:sz w:val="22"/>
          <w:szCs w:val="22"/>
        </w:rPr>
        <w:t>Employers</w:t>
      </w:r>
      <w:proofErr w:type="spellEnd"/>
      <w:r w:rsidRPr="001D7631">
        <w:rPr>
          <w:sz w:val="22"/>
          <w:szCs w:val="22"/>
        </w:rPr>
        <w:t xml:space="preserve"> si impegnano a mettere </w:t>
      </w:r>
      <w:r>
        <w:rPr>
          <w:sz w:val="22"/>
          <w:szCs w:val="22"/>
        </w:rPr>
        <w:t xml:space="preserve">i collaboratori </w:t>
      </w:r>
      <w:r w:rsidRPr="001D7631">
        <w:rPr>
          <w:sz w:val="22"/>
          <w:szCs w:val="22"/>
        </w:rPr>
        <w:t xml:space="preserve">al centro </w:t>
      </w:r>
      <w:r>
        <w:rPr>
          <w:sz w:val="22"/>
          <w:szCs w:val="22"/>
        </w:rPr>
        <w:t>del proprio agire</w:t>
      </w:r>
      <w:r w:rsidRPr="001D7631">
        <w:rPr>
          <w:sz w:val="22"/>
          <w:szCs w:val="22"/>
        </w:rPr>
        <w:t xml:space="preserve"> e ad offrire loro un ambiente </w:t>
      </w:r>
      <w:r>
        <w:rPr>
          <w:sz w:val="22"/>
          <w:szCs w:val="22"/>
        </w:rPr>
        <w:t>di eccellenza</w:t>
      </w:r>
      <w:r w:rsidRPr="001D7631">
        <w:rPr>
          <w:sz w:val="22"/>
          <w:szCs w:val="22"/>
        </w:rPr>
        <w:t xml:space="preserve">. Il </w:t>
      </w:r>
      <w:r w:rsidRPr="000436E1">
        <w:rPr>
          <w:b/>
          <w:bCs/>
          <w:sz w:val="22"/>
          <w:szCs w:val="22"/>
        </w:rPr>
        <w:t xml:space="preserve">Top </w:t>
      </w:r>
      <w:proofErr w:type="spellStart"/>
      <w:r w:rsidRPr="000436E1">
        <w:rPr>
          <w:b/>
          <w:bCs/>
          <w:sz w:val="22"/>
          <w:szCs w:val="22"/>
        </w:rPr>
        <w:t>Employers</w:t>
      </w:r>
      <w:proofErr w:type="spellEnd"/>
      <w:r w:rsidRPr="000436E1">
        <w:rPr>
          <w:b/>
          <w:bCs/>
          <w:sz w:val="22"/>
          <w:szCs w:val="22"/>
        </w:rPr>
        <w:t xml:space="preserve"> Institute</w:t>
      </w:r>
      <w:r w:rsidRPr="001D7631">
        <w:rPr>
          <w:sz w:val="22"/>
          <w:szCs w:val="22"/>
        </w:rPr>
        <w:t xml:space="preserve"> </w:t>
      </w:r>
      <w:r>
        <w:rPr>
          <w:sz w:val="22"/>
          <w:szCs w:val="22"/>
        </w:rPr>
        <w:t>ha esaminato attentamente</w:t>
      </w:r>
      <w:r w:rsidRPr="001D7631">
        <w:rPr>
          <w:sz w:val="22"/>
          <w:szCs w:val="22"/>
        </w:rPr>
        <w:t xml:space="preserve"> le aziende </w:t>
      </w:r>
      <w:r w:rsidR="009E037F">
        <w:rPr>
          <w:sz w:val="22"/>
          <w:szCs w:val="22"/>
        </w:rPr>
        <w:t xml:space="preserve">candidate </w:t>
      </w:r>
      <w:r w:rsidRPr="001D7631">
        <w:rPr>
          <w:sz w:val="22"/>
          <w:szCs w:val="22"/>
        </w:rPr>
        <w:t xml:space="preserve">in base alle informazioni contenute </w:t>
      </w:r>
      <w:r w:rsidR="00910AE8">
        <w:rPr>
          <w:sz w:val="22"/>
          <w:szCs w:val="22"/>
        </w:rPr>
        <w:t>nel</w:t>
      </w:r>
      <w:r>
        <w:rPr>
          <w:sz w:val="22"/>
          <w:szCs w:val="22"/>
        </w:rPr>
        <w:t xml:space="preserve"> questionario di </w:t>
      </w:r>
      <w:r w:rsidRPr="001D7631">
        <w:rPr>
          <w:sz w:val="22"/>
          <w:szCs w:val="22"/>
        </w:rPr>
        <w:t xml:space="preserve">Best Practices </w:t>
      </w:r>
      <w:r>
        <w:rPr>
          <w:sz w:val="22"/>
          <w:szCs w:val="22"/>
        </w:rPr>
        <w:t xml:space="preserve">HR che include </w:t>
      </w:r>
      <w:r w:rsidRPr="001D7631">
        <w:rPr>
          <w:sz w:val="22"/>
          <w:szCs w:val="22"/>
        </w:rPr>
        <w:t xml:space="preserve">sei dimensioni generali delle risorse umane e 20 aree HR, come </w:t>
      </w:r>
      <w:r>
        <w:rPr>
          <w:sz w:val="22"/>
          <w:szCs w:val="22"/>
        </w:rPr>
        <w:t>strategia del personale</w:t>
      </w:r>
      <w:r w:rsidRPr="001D7631">
        <w:rPr>
          <w:sz w:val="22"/>
          <w:szCs w:val="22"/>
        </w:rPr>
        <w:t xml:space="preserve">, ambiente di lavoro, acquisizione di talenti, </w:t>
      </w:r>
      <w:r>
        <w:rPr>
          <w:sz w:val="22"/>
          <w:szCs w:val="22"/>
        </w:rPr>
        <w:t>formazione</w:t>
      </w:r>
      <w:r w:rsidRPr="001D7631">
        <w:rPr>
          <w:sz w:val="22"/>
          <w:szCs w:val="22"/>
        </w:rPr>
        <w:t>, benessere e diversità</w:t>
      </w:r>
      <w:r>
        <w:rPr>
          <w:sz w:val="22"/>
          <w:szCs w:val="22"/>
        </w:rPr>
        <w:t>-</w:t>
      </w:r>
      <w:r w:rsidRPr="001D7631">
        <w:rPr>
          <w:sz w:val="22"/>
          <w:szCs w:val="22"/>
        </w:rPr>
        <w:t>inclusione.</w:t>
      </w:r>
    </w:p>
    <w:p w14:paraId="7D68526C" w14:textId="47710B7D" w:rsidR="000E7421" w:rsidRDefault="000E7421">
      <w:pPr>
        <w:spacing w:after="0" w:line="288" w:lineRule="auto"/>
        <w:rPr>
          <w:b/>
          <w:bCs/>
          <w:color w:val="1F497D"/>
          <w:sz w:val="18"/>
          <w:szCs w:val="18"/>
          <w:u w:color="1F497D"/>
          <w:lang w:val="it-IT"/>
        </w:rPr>
      </w:pPr>
    </w:p>
    <w:p w14:paraId="56D2A807" w14:textId="77777777" w:rsidR="00E44586" w:rsidRDefault="00E44586">
      <w:pPr>
        <w:spacing w:after="0" w:line="288" w:lineRule="auto"/>
        <w:rPr>
          <w:b/>
          <w:bCs/>
          <w:color w:val="1F497D"/>
          <w:sz w:val="18"/>
          <w:szCs w:val="18"/>
          <w:u w:color="1F497D"/>
          <w:lang w:val="it-IT"/>
        </w:rPr>
      </w:pPr>
    </w:p>
    <w:p w14:paraId="262EF3F8" w14:textId="77777777" w:rsidR="000E7421" w:rsidRDefault="005F3354">
      <w:pPr>
        <w:spacing w:after="0" w:line="240" w:lineRule="auto"/>
        <w:rPr>
          <w:b/>
          <w:bCs/>
          <w:color w:val="1F497D"/>
          <w:sz w:val="18"/>
          <w:szCs w:val="18"/>
          <w:u w:color="1F497D"/>
          <w:lang w:val="it-IT"/>
        </w:rPr>
      </w:pPr>
      <w:r>
        <w:rPr>
          <w:b/>
          <w:bCs/>
          <w:color w:val="1F497D"/>
          <w:sz w:val="18"/>
          <w:szCs w:val="18"/>
          <w:u w:color="1F497D"/>
          <w:lang w:val="it-IT"/>
        </w:rPr>
        <w:t xml:space="preserve">Company </w:t>
      </w:r>
      <w:proofErr w:type="spellStart"/>
      <w:r>
        <w:rPr>
          <w:b/>
          <w:bCs/>
          <w:color w:val="1F497D"/>
          <w:sz w:val="18"/>
          <w:szCs w:val="18"/>
          <w:u w:color="1F497D"/>
          <w:lang w:val="it-IT"/>
        </w:rPr>
        <w:t>profile</w:t>
      </w:r>
      <w:proofErr w:type="spellEnd"/>
      <w:r>
        <w:rPr>
          <w:b/>
          <w:bCs/>
          <w:color w:val="1F497D"/>
          <w:sz w:val="18"/>
          <w:szCs w:val="18"/>
          <w:u w:color="1F497D"/>
          <w:lang w:val="it-IT"/>
        </w:rPr>
        <w:t xml:space="preserve"> Lidl</w:t>
      </w:r>
    </w:p>
    <w:p w14:paraId="725238F2" w14:textId="77777777" w:rsidR="000E7421" w:rsidRDefault="005F3354">
      <w:pPr>
        <w:spacing w:after="0" w:line="240" w:lineRule="auto"/>
        <w:jc w:val="both"/>
        <w:rPr>
          <w:color w:val="1F497D"/>
          <w:sz w:val="18"/>
          <w:szCs w:val="18"/>
          <w:u w:color="1F497D"/>
          <w:lang w:val="it-IT"/>
        </w:rPr>
      </w:pPr>
      <w:r>
        <w:rPr>
          <w:color w:val="1F497D"/>
          <w:sz w:val="18"/>
          <w:szCs w:val="18"/>
          <w:u w:color="1F497D"/>
          <w:lang w:val="it-IT"/>
        </w:rPr>
        <w:t>Lidl Italia è una catena di supermercati presente nel Paese dal 1992 che dispone attualmente di una rete di oltre 730 punti vendita riforniti quotidianamente da 11 piattaforme logistiche dislocate sul territorio nazionale, impiegando complessivamente più di 21.000 collaboratori. L’offerta a scaffale si compone di oltre 3.500 referenze attentamente selezionate, di cui oltre l’80% prodotte in Italia e a marchio proprio per garantire al cliente il miglior rapporto qualità-prezzo.</w:t>
      </w:r>
    </w:p>
    <w:p w14:paraId="66BEBF20" w14:textId="77777777" w:rsidR="000E7421" w:rsidRDefault="000E7421">
      <w:pPr>
        <w:spacing w:after="0" w:line="240" w:lineRule="auto"/>
        <w:jc w:val="both"/>
        <w:rPr>
          <w:color w:val="1F497D"/>
          <w:sz w:val="18"/>
          <w:szCs w:val="18"/>
          <w:u w:color="1F497D"/>
          <w:lang w:val="it-IT"/>
        </w:rPr>
      </w:pPr>
    </w:p>
    <w:p w14:paraId="3EB71341" w14:textId="77777777" w:rsidR="000E7421" w:rsidRDefault="005F3354">
      <w:pPr>
        <w:spacing w:after="0" w:line="240" w:lineRule="auto"/>
        <w:jc w:val="both"/>
        <w:rPr>
          <w:b/>
          <w:bCs/>
          <w:color w:val="1F497D"/>
          <w:sz w:val="18"/>
          <w:szCs w:val="18"/>
          <w:u w:color="1F497D"/>
          <w:lang w:val="it-IT"/>
        </w:rPr>
      </w:pPr>
      <w:r>
        <w:rPr>
          <w:b/>
          <w:bCs/>
          <w:color w:val="1F497D"/>
          <w:sz w:val="18"/>
          <w:szCs w:val="18"/>
          <w:u w:color="1F497D"/>
          <w:lang w:val="it-IT"/>
        </w:rPr>
        <w:t>Contatti per la stampa:</w:t>
      </w:r>
    </w:p>
    <w:p w14:paraId="106A7C48" w14:textId="77777777" w:rsidR="000E7421" w:rsidRDefault="005F3354">
      <w:pPr>
        <w:spacing w:after="0" w:line="240" w:lineRule="auto"/>
        <w:rPr>
          <w:color w:val="1F497D"/>
          <w:sz w:val="18"/>
          <w:szCs w:val="18"/>
          <w:u w:color="1F497D"/>
          <w:lang w:val="it-IT"/>
        </w:rPr>
      </w:pPr>
      <w:r>
        <w:rPr>
          <w:color w:val="1F497D"/>
          <w:sz w:val="18"/>
          <w:szCs w:val="18"/>
          <w:u w:color="1F497D"/>
          <w:lang w:val="it-IT"/>
        </w:rPr>
        <w:t xml:space="preserve">LIDL Italia </w:t>
      </w:r>
      <w:proofErr w:type="spellStart"/>
      <w:r>
        <w:rPr>
          <w:color w:val="1F497D"/>
          <w:sz w:val="18"/>
          <w:szCs w:val="18"/>
          <w:u w:color="1F497D"/>
          <w:lang w:val="it-IT"/>
        </w:rPr>
        <w:t>srl</w:t>
      </w:r>
      <w:proofErr w:type="spellEnd"/>
      <w:r>
        <w:rPr>
          <w:color w:val="1F497D"/>
          <w:sz w:val="18"/>
          <w:szCs w:val="18"/>
          <w:u w:color="1F497D"/>
          <w:lang w:val="it-IT"/>
        </w:rPr>
        <w:t xml:space="preserve"> a socio unico</w:t>
      </w:r>
    </w:p>
    <w:p w14:paraId="602E9D90" w14:textId="77777777" w:rsidR="000E7421" w:rsidRDefault="005F3354">
      <w:pPr>
        <w:spacing w:after="0" w:line="240" w:lineRule="auto"/>
        <w:rPr>
          <w:color w:val="1F497D"/>
          <w:sz w:val="18"/>
          <w:szCs w:val="18"/>
          <w:u w:color="1F497D"/>
          <w:lang w:val="it-IT"/>
        </w:rPr>
      </w:pPr>
      <w:r>
        <w:rPr>
          <w:color w:val="1F497D"/>
          <w:sz w:val="18"/>
          <w:szCs w:val="18"/>
          <w:u w:color="1F497D"/>
          <w:lang w:val="it-IT"/>
        </w:rPr>
        <w:t>Ufficio Comunicazione</w:t>
      </w:r>
    </w:p>
    <w:p w14:paraId="775F7B1F" w14:textId="77777777" w:rsidR="000E7421" w:rsidRDefault="005F3354">
      <w:pPr>
        <w:spacing w:after="0" w:line="240" w:lineRule="auto"/>
        <w:rPr>
          <w:color w:val="1F497D"/>
          <w:sz w:val="18"/>
          <w:szCs w:val="18"/>
          <w:u w:color="1F497D"/>
          <w:lang w:val="it-IT"/>
        </w:rPr>
      </w:pPr>
      <w:r>
        <w:rPr>
          <w:color w:val="1F497D"/>
          <w:sz w:val="18"/>
          <w:szCs w:val="18"/>
          <w:u w:color="1F497D"/>
          <w:lang w:val="it-IT"/>
        </w:rPr>
        <w:t>Via Augusto Ruffo, 36 - 37040 Arcole (VR)</w:t>
      </w:r>
    </w:p>
    <w:p w14:paraId="25033DFD" w14:textId="77777777" w:rsidR="000E7421" w:rsidRDefault="005F3354">
      <w:pPr>
        <w:spacing w:after="0" w:line="240" w:lineRule="auto"/>
        <w:rPr>
          <w:color w:val="1F497D"/>
          <w:sz w:val="18"/>
          <w:szCs w:val="18"/>
          <w:u w:color="1F497D"/>
          <w:lang w:val="pt-PT"/>
        </w:rPr>
      </w:pPr>
      <w:r>
        <w:rPr>
          <w:color w:val="1F497D"/>
          <w:sz w:val="18"/>
          <w:szCs w:val="18"/>
          <w:u w:color="1F497D"/>
          <w:lang w:val="pt-PT"/>
        </w:rPr>
        <w:t>Tel. 045.6135100</w:t>
      </w:r>
    </w:p>
    <w:p w14:paraId="086DD1C7" w14:textId="77777777" w:rsidR="000E7421" w:rsidRPr="00C24725" w:rsidRDefault="005F3354">
      <w:pPr>
        <w:spacing w:after="0" w:line="240" w:lineRule="auto"/>
        <w:rPr>
          <w:lang w:val="it-IT"/>
        </w:rPr>
      </w:pPr>
      <w:r>
        <w:rPr>
          <w:color w:val="1F497D"/>
          <w:sz w:val="18"/>
          <w:szCs w:val="18"/>
          <w:u w:color="1F497D"/>
          <w:lang w:val="pt-PT"/>
        </w:rPr>
        <w:t>E-mail: stampa@lidl.it</w:t>
      </w:r>
    </w:p>
    <w:sectPr w:rsidR="000E7421" w:rsidRPr="00C24725">
      <w:headerReference w:type="default" r:id="rId7"/>
      <w:footerReference w:type="default" r:id="rId8"/>
      <w:headerReference w:type="first" r:id="rId9"/>
      <w:footerReference w:type="first" r:id="rId10"/>
      <w:pgSz w:w="11900" w:h="16840"/>
      <w:pgMar w:top="2694" w:right="1418" w:bottom="1701" w:left="1418" w:header="907"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85633" w14:textId="77777777" w:rsidR="004D41BD" w:rsidRDefault="005F3354">
      <w:pPr>
        <w:spacing w:after="0" w:line="240" w:lineRule="auto"/>
      </w:pPr>
      <w:r>
        <w:separator/>
      </w:r>
    </w:p>
  </w:endnote>
  <w:endnote w:type="continuationSeparator" w:id="0">
    <w:p w14:paraId="12E5D46A" w14:textId="77777777" w:rsidR="004D41BD" w:rsidRDefault="005F3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Helvetica Neue">
    <w:altName w:val="Arial"/>
    <w:charset w:val="00"/>
    <w:family w:val="roman"/>
    <w:pitch w:val="default"/>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C839A" w14:textId="77777777" w:rsidR="000E7421" w:rsidRDefault="005F3354">
    <w:pPr>
      <w:pStyle w:val="Pidipagina"/>
      <w:tabs>
        <w:tab w:val="clear" w:pos="9072"/>
        <w:tab w:val="right" w:pos="9044"/>
      </w:tabs>
      <w:jc w:val="right"/>
    </w:pPr>
    <w:r>
      <w:rPr>
        <w:b/>
        <w:bCs/>
        <w:color w:val="808080"/>
        <w:sz w:val="16"/>
        <w:szCs w:val="16"/>
        <w:u w:color="808080"/>
      </w:rPr>
      <w:fldChar w:fldCharType="begin"/>
    </w:r>
    <w:r>
      <w:rPr>
        <w:b/>
        <w:bCs/>
        <w:color w:val="808080"/>
        <w:sz w:val="16"/>
        <w:szCs w:val="16"/>
        <w:u w:color="808080"/>
      </w:rPr>
      <w:instrText xml:space="preserve"> PAGE </w:instrText>
    </w:r>
    <w:r>
      <w:rPr>
        <w:b/>
        <w:bCs/>
        <w:color w:val="808080"/>
        <w:sz w:val="16"/>
        <w:szCs w:val="16"/>
        <w:u w:color="808080"/>
      </w:rPr>
      <w:fldChar w:fldCharType="separate"/>
    </w:r>
    <w:r w:rsidR="00C24725">
      <w:rPr>
        <w:b/>
        <w:bCs/>
        <w:noProof/>
        <w:color w:val="808080"/>
        <w:sz w:val="16"/>
        <w:szCs w:val="16"/>
        <w:u w:color="808080"/>
      </w:rPr>
      <w:t>2</w:t>
    </w:r>
    <w:r>
      <w:rPr>
        <w:b/>
        <w:bCs/>
        <w:color w:val="808080"/>
        <w:sz w:val="16"/>
        <w:szCs w:val="16"/>
        <w:u w:color="808080"/>
      </w:rPr>
      <w:fldChar w:fldCharType="end"/>
    </w:r>
    <w:r>
      <w:rPr>
        <w:color w:val="808080"/>
        <w:sz w:val="16"/>
        <w:szCs w:val="16"/>
        <w:u w:color="808080"/>
      </w:rPr>
      <w:t xml:space="preserve"> | </w:t>
    </w:r>
    <w:r>
      <w:rPr>
        <w:b/>
        <w:bCs/>
        <w:color w:val="808080"/>
        <w:sz w:val="16"/>
        <w:szCs w:val="16"/>
        <w:u w:color="808080"/>
      </w:rPr>
      <w:fldChar w:fldCharType="begin"/>
    </w:r>
    <w:r>
      <w:rPr>
        <w:b/>
        <w:bCs/>
        <w:color w:val="808080"/>
        <w:sz w:val="16"/>
        <w:szCs w:val="16"/>
        <w:u w:color="808080"/>
      </w:rPr>
      <w:instrText xml:space="preserve"> NUMPAGES </w:instrText>
    </w:r>
    <w:r>
      <w:rPr>
        <w:b/>
        <w:bCs/>
        <w:color w:val="808080"/>
        <w:sz w:val="16"/>
        <w:szCs w:val="16"/>
        <w:u w:color="808080"/>
      </w:rPr>
      <w:fldChar w:fldCharType="separate"/>
    </w:r>
    <w:r w:rsidR="00C24725">
      <w:rPr>
        <w:b/>
        <w:bCs/>
        <w:noProof/>
        <w:color w:val="808080"/>
        <w:sz w:val="16"/>
        <w:szCs w:val="16"/>
        <w:u w:color="808080"/>
      </w:rPr>
      <w:t>2</w:t>
    </w:r>
    <w:r>
      <w:rPr>
        <w:b/>
        <w:bCs/>
        <w:color w:val="808080"/>
        <w:sz w:val="16"/>
        <w:szCs w:val="16"/>
        <w:u w:color="808080"/>
      </w:rPr>
      <w:fldChar w:fldCharType="end"/>
    </w:r>
    <w:r>
      <w:rPr>
        <w:rStyle w:val="ui-provider"/>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1D6C6" w14:textId="77777777" w:rsidR="000E7421" w:rsidRDefault="005F3354">
    <w:pPr>
      <w:pStyle w:val="Pidipagina"/>
      <w:tabs>
        <w:tab w:val="clear" w:pos="9072"/>
        <w:tab w:val="right" w:pos="9044"/>
      </w:tabs>
      <w:jc w:val="right"/>
    </w:pPr>
    <w:r>
      <w:rPr>
        <w:b/>
        <w:bCs/>
        <w:color w:val="808080"/>
        <w:sz w:val="16"/>
        <w:szCs w:val="16"/>
        <w:u w:color="808080"/>
      </w:rPr>
      <w:fldChar w:fldCharType="begin"/>
    </w:r>
    <w:r>
      <w:rPr>
        <w:b/>
        <w:bCs/>
        <w:color w:val="808080"/>
        <w:sz w:val="16"/>
        <w:szCs w:val="16"/>
        <w:u w:color="808080"/>
      </w:rPr>
      <w:instrText xml:space="preserve"> PAGE </w:instrText>
    </w:r>
    <w:r>
      <w:rPr>
        <w:b/>
        <w:bCs/>
        <w:color w:val="808080"/>
        <w:sz w:val="16"/>
        <w:szCs w:val="16"/>
        <w:u w:color="808080"/>
      </w:rPr>
      <w:fldChar w:fldCharType="separate"/>
    </w:r>
    <w:r w:rsidR="00C24725">
      <w:rPr>
        <w:b/>
        <w:bCs/>
        <w:noProof/>
        <w:color w:val="808080"/>
        <w:sz w:val="16"/>
        <w:szCs w:val="16"/>
        <w:u w:color="808080"/>
      </w:rPr>
      <w:t>1</w:t>
    </w:r>
    <w:r>
      <w:rPr>
        <w:b/>
        <w:bCs/>
        <w:color w:val="808080"/>
        <w:sz w:val="16"/>
        <w:szCs w:val="16"/>
        <w:u w:color="808080"/>
      </w:rPr>
      <w:fldChar w:fldCharType="end"/>
    </w:r>
    <w:r>
      <w:rPr>
        <w:color w:val="808080"/>
        <w:sz w:val="16"/>
        <w:szCs w:val="16"/>
        <w:u w:color="808080"/>
      </w:rPr>
      <w:t xml:space="preserve"> | </w:t>
    </w:r>
    <w:r>
      <w:rPr>
        <w:b/>
        <w:bCs/>
        <w:color w:val="808080"/>
        <w:sz w:val="16"/>
        <w:szCs w:val="16"/>
        <w:u w:color="808080"/>
      </w:rPr>
      <w:fldChar w:fldCharType="begin"/>
    </w:r>
    <w:r>
      <w:rPr>
        <w:b/>
        <w:bCs/>
        <w:color w:val="808080"/>
        <w:sz w:val="16"/>
        <w:szCs w:val="16"/>
        <w:u w:color="808080"/>
      </w:rPr>
      <w:instrText xml:space="preserve"> NUMPAGES </w:instrText>
    </w:r>
    <w:r>
      <w:rPr>
        <w:b/>
        <w:bCs/>
        <w:color w:val="808080"/>
        <w:sz w:val="16"/>
        <w:szCs w:val="16"/>
        <w:u w:color="808080"/>
      </w:rPr>
      <w:fldChar w:fldCharType="separate"/>
    </w:r>
    <w:r w:rsidR="00C24725">
      <w:rPr>
        <w:b/>
        <w:bCs/>
        <w:noProof/>
        <w:color w:val="808080"/>
        <w:sz w:val="16"/>
        <w:szCs w:val="16"/>
        <w:u w:color="808080"/>
      </w:rPr>
      <w:t>2</w:t>
    </w:r>
    <w:r>
      <w:rPr>
        <w:b/>
        <w:bCs/>
        <w:color w:val="808080"/>
        <w:sz w:val="16"/>
        <w:szCs w:val="16"/>
        <w:u w:color="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581FA" w14:textId="77777777" w:rsidR="004D41BD" w:rsidRDefault="005F3354">
      <w:pPr>
        <w:spacing w:after="0" w:line="240" w:lineRule="auto"/>
      </w:pPr>
      <w:r>
        <w:separator/>
      </w:r>
    </w:p>
  </w:footnote>
  <w:footnote w:type="continuationSeparator" w:id="0">
    <w:p w14:paraId="6038126D" w14:textId="77777777" w:rsidR="004D41BD" w:rsidRDefault="005F33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06656" w14:textId="77777777" w:rsidR="000E7421" w:rsidRDefault="005F3354">
    <w:pPr>
      <w:pStyle w:val="Intestazione"/>
      <w:tabs>
        <w:tab w:val="clear" w:pos="9072"/>
        <w:tab w:val="right" w:pos="9044"/>
      </w:tabs>
    </w:pPr>
    <w:r>
      <w:rPr>
        <w:noProof/>
      </w:rPr>
      <mc:AlternateContent>
        <mc:Choice Requires="wps">
          <w:drawing>
            <wp:anchor distT="152400" distB="152400" distL="152400" distR="152400" simplePos="0" relativeHeight="251653120" behindDoc="1" locked="0" layoutInCell="1" allowOverlap="1" wp14:anchorId="3C131561" wp14:editId="4328105E">
              <wp:simplePos x="0" y="0"/>
              <wp:positionH relativeFrom="page">
                <wp:posOffset>883060</wp:posOffset>
              </wp:positionH>
              <wp:positionV relativeFrom="page">
                <wp:posOffset>1315841</wp:posOffset>
              </wp:positionV>
              <wp:extent cx="5770931" cy="1688"/>
              <wp:effectExtent l="0" t="0" r="0" b="0"/>
              <wp:wrapNone/>
              <wp:docPr id="1073741825" name="officeArt object" descr="Gerade Verbindung 46"/>
              <wp:cNvGraphicFramePr/>
              <a:graphic xmlns:a="http://schemas.openxmlformats.org/drawingml/2006/main">
                <a:graphicData uri="http://schemas.microsoft.com/office/word/2010/wordprocessingShape">
                  <wps:wsp>
                    <wps:cNvCnPr/>
                    <wps:spPr>
                      <a:xfrm>
                        <a:off x="0" y="0"/>
                        <a:ext cx="5770931" cy="1688"/>
                      </a:xfrm>
                      <a:prstGeom prst="line">
                        <a:avLst/>
                      </a:prstGeom>
                      <a:noFill/>
                      <a:ln w="6350" cap="flat">
                        <a:solidFill>
                          <a:srgbClr val="003F7B"/>
                        </a:solidFill>
                        <a:prstDash val="solid"/>
                        <a:round/>
                      </a:ln>
                      <a:effectLst/>
                    </wps:spPr>
                    <wps:bodyPr/>
                  </wps:wsp>
                </a:graphicData>
              </a:graphic>
            </wp:anchor>
          </w:drawing>
        </mc:Choice>
        <mc:Fallback>
          <w:pict>
            <v:line id="_x0000_s1026" style="visibility:visible;position:absolute;margin-left:69.5pt;margin-top:103.6pt;width:454.4pt;height:0.1pt;z-index:-251658240;mso-position-horizontal:absolute;mso-position-horizontal-relative:page;mso-position-vertical:absolute;mso-position-vertical-relative:page;mso-wrap-distance-left:12.0pt;mso-wrap-distance-top:12.0pt;mso-wrap-distance-right:12.0pt;mso-wrap-distance-bottom:12.0pt;">
              <v:fill on="f"/>
              <v:stroke filltype="solid" color="#003F7B" opacity="100.0%" weight="0.5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rPr>
      <mc:AlternateContent>
        <mc:Choice Requires="wps">
          <w:drawing>
            <wp:anchor distT="152400" distB="152400" distL="152400" distR="152400" simplePos="0" relativeHeight="251655168" behindDoc="1" locked="0" layoutInCell="1" allowOverlap="1" wp14:anchorId="7308AFBA" wp14:editId="2F4A5AA6">
              <wp:simplePos x="0" y="0"/>
              <wp:positionH relativeFrom="page">
                <wp:posOffset>884901</wp:posOffset>
              </wp:positionH>
              <wp:positionV relativeFrom="page">
                <wp:posOffset>757081</wp:posOffset>
              </wp:positionV>
              <wp:extent cx="4975124" cy="49339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4975124" cy="493395"/>
                      </a:xfrm>
                      <a:prstGeom prst="rect">
                        <a:avLst/>
                      </a:prstGeom>
                      <a:noFill/>
                      <a:ln w="12700" cap="flat">
                        <a:noFill/>
                        <a:miter lim="400000"/>
                      </a:ln>
                      <a:effectLst/>
                    </wps:spPr>
                    <wps:txbx>
                      <w:txbxContent>
                        <w:p w14:paraId="6ED0F1A5" w14:textId="77777777" w:rsidR="000E7421" w:rsidRDefault="005F3354">
                          <w:r>
                            <w:rPr>
                              <w:b/>
                              <w:bCs/>
                              <w:color w:val="1F497D"/>
                              <w:sz w:val="38"/>
                              <w:szCs w:val="38"/>
                              <w:u w:color="1F497D"/>
                            </w:rPr>
                            <w:t xml:space="preserve">COMUNICATO </w:t>
                          </w:r>
                          <w:r>
                            <w:rPr>
                              <w:color w:val="1F497D"/>
                              <w:sz w:val="38"/>
                              <w:szCs w:val="38"/>
                              <w:u w:color="1F497D"/>
                            </w:rPr>
                            <w:t>STAMPA</w:t>
                          </w:r>
                        </w:p>
                      </w:txbxContent>
                    </wps:txbx>
                    <wps:bodyPr wrap="square" lIns="0" tIns="0" rIns="0" bIns="0" numCol="1" anchor="t">
                      <a:noAutofit/>
                    </wps:bodyPr>
                  </wps:wsp>
                </a:graphicData>
              </a:graphic>
            </wp:anchor>
          </w:drawing>
        </mc:Choice>
        <mc:Fallback>
          <w:pict>
            <v:shapetype w14:anchorId="7308AFBA" id="_x0000_t202" coordsize="21600,21600" o:spt="202" path="m,l,21600r21600,l21600,xe">
              <v:stroke joinstyle="miter"/>
              <v:path gradientshapeok="t" o:connecttype="rect"/>
            </v:shapetype>
            <v:shape id="officeArt object" o:spid="_x0000_s1026" type="#_x0000_t202" alt="Text Box 16" style="position:absolute;margin-left:69.7pt;margin-top:59.6pt;width:391.75pt;height:38.85pt;z-index:-25166131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" filled="f" stroked="f" strokeweight="1pt">
              <v:stroke miterlimit="4"/>
              <v:textbox inset="0,0,0,0">
                <w:txbxContent>
                  <w:p w14:paraId="6ED0F1A5" w14:textId="77777777" w:rsidR="000E7421" w:rsidRDefault="005F3354">
                    <w:r>
                      <w:rPr>
                        <w:b/>
                        <w:bCs/>
                        <w:color w:val="1F497D"/>
                        <w:sz w:val="38"/>
                        <w:szCs w:val="38"/>
                        <w:u w:color="1F497D"/>
                      </w:rPr>
                      <w:t xml:space="preserve">COMUNICATO </w:t>
                    </w:r>
                    <w:r>
                      <w:rPr>
                        <w:color w:val="1F497D"/>
                        <w:sz w:val="38"/>
                        <w:szCs w:val="38"/>
                        <w:u w:color="1F497D"/>
                      </w:rPr>
                      <w:t>STAMPA</w:t>
                    </w:r>
                  </w:p>
                </w:txbxContent>
              </v:textbox>
              <w10:wrap anchorx="page" anchory="page"/>
            </v:shape>
          </w:pict>
        </mc:Fallback>
      </mc:AlternateContent>
    </w:r>
    <w:r>
      <w:rPr>
        <w:noProof/>
      </w:rPr>
      <w:drawing>
        <wp:anchor distT="152400" distB="152400" distL="152400" distR="152400" simplePos="0" relativeHeight="251657216" behindDoc="1" locked="0" layoutInCell="1" allowOverlap="1" wp14:anchorId="52845152" wp14:editId="3930876A">
          <wp:simplePos x="0" y="0"/>
          <wp:positionH relativeFrom="page">
            <wp:posOffset>5941694</wp:posOffset>
          </wp:positionH>
          <wp:positionV relativeFrom="page">
            <wp:posOffset>452119</wp:posOffset>
          </wp:positionV>
          <wp:extent cx="718185" cy="718185"/>
          <wp:effectExtent l="0" t="0" r="0" b="0"/>
          <wp:wrapNone/>
          <wp:docPr id="1073741827" name="officeArt object" descr="Immagine 3"/>
          <wp:cNvGraphicFramePr/>
          <a:graphic xmlns:a="http://schemas.openxmlformats.org/drawingml/2006/main">
            <a:graphicData uri="http://schemas.openxmlformats.org/drawingml/2006/picture">
              <pic:pic xmlns:pic="http://schemas.openxmlformats.org/drawingml/2006/picture">
                <pic:nvPicPr>
                  <pic:cNvPr id="1073741827" name="Immagine 3" descr="Immagine 3"/>
                  <pic:cNvPicPr>
                    <a:picLocks noChangeAspect="1"/>
                  </pic:cNvPicPr>
                </pic:nvPicPr>
                <pic:blipFill>
                  <a:blip r:embed="rId1"/>
                  <a:stretch>
                    <a:fillRect/>
                  </a:stretch>
                </pic:blipFill>
                <pic:spPr>
                  <a:xfrm>
                    <a:off x="0" y="0"/>
                    <a:ext cx="718185" cy="718185"/>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59264" behindDoc="1" locked="0" layoutInCell="1" allowOverlap="1" wp14:anchorId="15C7B212" wp14:editId="290717BC">
              <wp:simplePos x="0" y="0"/>
              <wp:positionH relativeFrom="page">
                <wp:posOffset>892997</wp:posOffset>
              </wp:positionH>
              <wp:positionV relativeFrom="page">
                <wp:posOffset>9815310</wp:posOffset>
              </wp:positionV>
              <wp:extent cx="5763263" cy="0"/>
              <wp:effectExtent l="0" t="0" r="0" b="0"/>
              <wp:wrapNone/>
              <wp:docPr id="1073741828" name="officeArt object" descr="Gerade Verbindung 47"/>
              <wp:cNvGraphicFramePr/>
              <a:graphic xmlns:a="http://schemas.openxmlformats.org/drawingml/2006/main">
                <a:graphicData uri="http://schemas.microsoft.com/office/word/2010/wordprocessingShape">
                  <wps:wsp>
                    <wps:cNvCnPr/>
                    <wps:spPr>
                      <a:xfrm>
                        <a:off x="0" y="0"/>
                        <a:ext cx="5763263" cy="0"/>
                      </a:xfrm>
                      <a:prstGeom prst="line">
                        <a:avLst/>
                      </a:prstGeom>
                      <a:noFill/>
                      <a:ln w="6350" cap="flat">
                        <a:solidFill>
                          <a:srgbClr val="003F7B"/>
                        </a:solidFill>
                        <a:prstDash val="solid"/>
                        <a:round/>
                      </a:ln>
                      <a:effectLst/>
                    </wps:spPr>
                    <wps:bodyPr/>
                  </wps:wsp>
                </a:graphicData>
              </a:graphic>
            </wp:anchor>
          </w:drawing>
        </mc:Choice>
        <mc:Fallback>
          <w:pict>
            <v:line id="_x0000_s1028" style="visibility:visible;position:absolute;margin-left:70.3pt;margin-top:772.9pt;width:453.8pt;height:0.0pt;z-index:-251655168;mso-position-horizontal:absolute;mso-position-horizontal-relative:page;mso-position-vertical:absolute;mso-position-vertical-relative:page;mso-wrap-distance-left:12.0pt;mso-wrap-distance-top:12.0pt;mso-wrap-distance-right:12.0pt;mso-wrap-distance-bottom:12.0pt;">
              <v:fill on="f"/>
              <v:stroke filltype="solid" color="#003F7B" opacity="100.0%" weight="0.5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rPr>
      <mc:AlternateContent>
        <mc:Choice Requires="wps">
          <w:drawing>
            <wp:anchor distT="152400" distB="152400" distL="152400" distR="152400" simplePos="0" relativeHeight="251661312" behindDoc="1" locked="0" layoutInCell="1" allowOverlap="1" wp14:anchorId="10264DCF" wp14:editId="2883AEC1">
              <wp:simplePos x="0" y="0"/>
              <wp:positionH relativeFrom="page">
                <wp:posOffset>900428</wp:posOffset>
              </wp:positionH>
              <wp:positionV relativeFrom="page">
                <wp:posOffset>9818451</wp:posOffset>
              </wp:positionV>
              <wp:extent cx="5763804" cy="466928"/>
              <wp:effectExtent l="0" t="0" r="0" b="0"/>
              <wp:wrapNone/>
              <wp:docPr id="1073741829" name="officeArt object" descr="Text Box 9"/>
              <wp:cNvGraphicFramePr/>
              <a:graphic xmlns:a="http://schemas.openxmlformats.org/drawingml/2006/main">
                <a:graphicData uri="http://schemas.microsoft.com/office/word/2010/wordprocessingShape">
                  <wps:wsp>
                    <wps:cNvSpPr txBox="1"/>
                    <wps:spPr>
                      <a:xfrm>
                        <a:off x="0" y="0"/>
                        <a:ext cx="5763804" cy="466928"/>
                      </a:xfrm>
                      <a:prstGeom prst="rect">
                        <a:avLst/>
                      </a:prstGeom>
                      <a:noFill/>
                      <a:ln w="12700" cap="flat">
                        <a:noFill/>
                        <a:miter lim="400000"/>
                      </a:ln>
                      <a:effectLst/>
                    </wps:spPr>
                    <wps:txbx>
                      <w:txbxContent>
                        <w:p w14:paraId="2509A06E" w14:textId="77777777" w:rsidR="000E7421" w:rsidRDefault="005F3354">
                          <w:pPr>
                            <w:spacing w:after="120"/>
                          </w:pPr>
                          <w:r>
                            <w:rPr>
                              <w:lang w:val="it-IT"/>
                            </w:rPr>
                            <w:t>Lidl Italia · Ufficio Comunicazione</w:t>
                          </w:r>
                        </w:p>
                      </w:txbxContent>
                    </wps:txbx>
                    <wps:bodyPr wrap="square" lIns="0" tIns="0" rIns="0" bIns="0" numCol="1" anchor="b">
                      <a:noAutofit/>
                    </wps:bodyPr>
                  </wps:wsp>
                </a:graphicData>
              </a:graphic>
            </wp:anchor>
          </w:drawing>
        </mc:Choice>
        <mc:Fallback>
          <w:pict>
            <v:shape w14:anchorId="10264DCF" id="_x0000_s1027" type="#_x0000_t202" alt="Text Box 9" style="position:absolute;margin-left:70.9pt;margin-top:773.1pt;width:453.85pt;height:36.75pt;z-index:-251655168;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" filled="f" stroked="f" strokeweight="1pt">
              <v:stroke miterlimit="4"/>
              <v:textbox inset="0,0,0,0">
                <w:txbxContent>
                  <w:p w14:paraId="2509A06E" w14:textId="77777777" w:rsidR="000E7421" w:rsidRDefault="005F3354">
                    <w:pPr>
                      <w:spacing w:after="120"/>
                    </w:pPr>
                    <w:r>
                      <w:rPr>
                        <w:lang w:val="it-IT"/>
                      </w:rPr>
                      <w:t>Lidl Italia · Ufficio Comunicazione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6A7F" w14:textId="152E9D3A" w:rsidR="000E7421" w:rsidRDefault="0042161C">
    <w:pPr>
      <w:pStyle w:val="Intestazione"/>
      <w:tabs>
        <w:tab w:val="clear" w:pos="9072"/>
        <w:tab w:val="right" w:pos="9044"/>
      </w:tabs>
    </w:pPr>
    <w:r>
      <w:rPr>
        <w:noProof/>
      </w:rPr>
      <w:drawing>
        <wp:anchor distT="0" distB="0" distL="114300" distR="114300" simplePos="0" relativeHeight="251664384" behindDoc="0" locked="0" layoutInCell="1" allowOverlap="1" wp14:anchorId="0ED1A0A2" wp14:editId="5FD31366">
          <wp:simplePos x="0" y="0"/>
          <wp:positionH relativeFrom="column">
            <wp:posOffset>1433830</wp:posOffset>
          </wp:positionH>
          <wp:positionV relativeFrom="paragraph">
            <wp:posOffset>12700</wp:posOffset>
          </wp:positionV>
          <wp:extent cx="1288415" cy="588645"/>
          <wp:effectExtent l="0" t="0" r="6985" b="1905"/>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8415" cy="5886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052ACD6E" wp14:editId="02FE3648">
          <wp:simplePos x="0" y="0"/>
          <wp:positionH relativeFrom="margin">
            <wp:align>left</wp:align>
          </wp:positionH>
          <wp:positionV relativeFrom="paragraph">
            <wp:posOffset>13277</wp:posOffset>
          </wp:positionV>
          <wp:extent cx="1318895" cy="602615"/>
          <wp:effectExtent l="0" t="0" r="0" b="698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6336" cy="60580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F3354">
      <w:rPr>
        <w:noProof/>
      </w:rPr>
      <mc:AlternateContent>
        <mc:Choice Requires="wps">
          <w:drawing>
            <wp:anchor distT="152400" distB="152400" distL="152400" distR="152400" simplePos="0" relativeHeight="251654144" behindDoc="1" locked="0" layoutInCell="1" allowOverlap="1" wp14:anchorId="5ED3F090" wp14:editId="03C0A4F9">
              <wp:simplePos x="0" y="0"/>
              <wp:positionH relativeFrom="page">
                <wp:posOffset>908047</wp:posOffset>
              </wp:positionH>
              <wp:positionV relativeFrom="page">
                <wp:posOffset>1320073</wp:posOffset>
              </wp:positionV>
              <wp:extent cx="6245863" cy="0"/>
              <wp:effectExtent l="0" t="0" r="0" b="0"/>
              <wp:wrapNone/>
              <wp:docPr id="1073741830" name="officeArt object" descr="Gerade Verbindung 46"/>
              <wp:cNvGraphicFramePr/>
              <a:graphic xmlns:a="http://schemas.openxmlformats.org/drawingml/2006/main">
                <a:graphicData uri="http://schemas.microsoft.com/office/word/2010/wordprocessingShape">
                  <wps:wsp>
                    <wps:cNvCnPr/>
                    <wps:spPr>
                      <a:xfrm>
                        <a:off x="0" y="0"/>
                        <a:ext cx="6245863" cy="0"/>
                      </a:xfrm>
                      <a:prstGeom prst="line">
                        <a:avLst/>
                      </a:prstGeom>
                      <a:noFill/>
                      <a:ln w="6350" cap="flat">
                        <a:solidFill>
                          <a:srgbClr val="003F7B"/>
                        </a:solidFill>
                        <a:prstDash val="solid"/>
                        <a:round/>
                      </a:ln>
                      <a:effectLst/>
                    </wps:spPr>
                    <wps:bodyPr/>
                  </wps:wsp>
                </a:graphicData>
              </a:graphic>
            </wp:anchor>
          </w:drawing>
        </mc:Choice>
        <mc:Fallback>
          <w:pict>
            <v:line id="_x0000_s1030" style="visibility:visible;position:absolute;margin-left:71.5pt;margin-top:103.9pt;width:491.8pt;height:0.0pt;z-index:-251658240;mso-position-horizontal:absolute;mso-position-horizontal-relative:page;mso-position-vertical:absolute;mso-position-vertical-relative:page;mso-wrap-distance-left:12.0pt;mso-wrap-distance-top:12.0pt;mso-wrap-distance-right:12.0pt;mso-wrap-distance-bottom:12.0pt;">
              <v:fill on="f"/>
              <v:stroke filltype="solid" color="#003F7B" opacity="100.0%" weight="0.5pt" dashstyle="solid" endcap="flat" joinstyle="round" linestyle="single" startarrow="none" startarrowwidth="medium" startarrowlength="medium" endarrow="none" endarrowwidth="medium" endarrowlength="medium"/>
              <w10:wrap type="none" side="bothSides" anchorx="page" anchory="page"/>
            </v:line>
          </w:pict>
        </mc:Fallback>
      </mc:AlternateContent>
    </w:r>
    <w:r w:rsidR="005F3354">
      <w:rPr>
        <w:noProof/>
      </w:rPr>
      <mc:AlternateContent>
        <mc:Choice Requires="wps">
          <w:drawing>
            <wp:anchor distT="152400" distB="152400" distL="152400" distR="152400" simplePos="0" relativeHeight="251656192" behindDoc="1" locked="0" layoutInCell="1" allowOverlap="1" wp14:anchorId="1085A413" wp14:editId="71F4288B">
              <wp:simplePos x="0" y="0"/>
              <wp:positionH relativeFrom="page">
                <wp:posOffset>900430</wp:posOffset>
              </wp:positionH>
              <wp:positionV relativeFrom="page">
                <wp:posOffset>1341672</wp:posOffset>
              </wp:positionV>
              <wp:extent cx="2389069" cy="493395"/>
              <wp:effectExtent l="0" t="0" r="0" b="0"/>
              <wp:wrapNone/>
              <wp:docPr id="1073741831" name="officeArt object" descr="Text Box 16"/>
              <wp:cNvGraphicFramePr/>
              <a:graphic xmlns:a="http://schemas.openxmlformats.org/drawingml/2006/main">
                <a:graphicData uri="http://schemas.microsoft.com/office/word/2010/wordprocessingShape">
                  <wps:wsp>
                    <wps:cNvSpPr txBox="1"/>
                    <wps:spPr>
                      <a:xfrm>
                        <a:off x="0" y="0"/>
                        <a:ext cx="2389069" cy="493395"/>
                      </a:xfrm>
                      <a:prstGeom prst="rect">
                        <a:avLst/>
                      </a:prstGeom>
                      <a:noFill/>
                      <a:ln w="12700" cap="flat">
                        <a:noFill/>
                        <a:miter lim="400000"/>
                      </a:ln>
                      <a:effectLst/>
                    </wps:spPr>
                    <wps:txbx>
                      <w:txbxContent>
                        <w:p w14:paraId="5D8ABD61" w14:textId="77777777" w:rsidR="000E7421" w:rsidRDefault="005F3354">
                          <w:r>
                            <w:rPr>
                              <w:b/>
                              <w:bCs/>
                              <w:color w:val="1F497D"/>
                              <w:sz w:val="38"/>
                              <w:szCs w:val="38"/>
                              <w:u w:color="1F497D"/>
                            </w:rPr>
                            <w:t xml:space="preserve">COMUNICATO </w:t>
                          </w:r>
                          <w:r>
                            <w:rPr>
                              <w:color w:val="1F497D"/>
                              <w:sz w:val="38"/>
                              <w:szCs w:val="38"/>
                              <w:u w:color="1F497D"/>
                            </w:rPr>
                            <w:t>STAMPA</w:t>
                          </w:r>
                        </w:p>
                      </w:txbxContent>
                    </wps:txbx>
                    <wps:bodyPr wrap="square" lIns="0" tIns="0" rIns="0" bIns="0" numCol="1" anchor="t">
                      <a:noAutofit/>
                    </wps:bodyPr>
                  </wps:wsp>
                </a:graphicData>
              </a:graphic>
            </wp:anchor>
          </w:drawing>
        </mc:Choice>
        <mc:Fallback>
          <w:pict>
            <v:shapetype w14:anchorId="1085A413" id="_x0000_t202" coordsize="21600,21600" o:spt="202" path="m,l,21600r21600,l21600,xe">
              <v:stroke joinstyle="miter"/>
              <v:path gradientshapeok="t" o:connecttype="rect"/>
            </v:shapetype>
            <v:shape id="_x0000_s1028" type="#_x0000_t202" alt="Text Box 16" style="position:absolute;margin-left:70.9pt;margin-top:105.65pt;width:188.1pt;height:38.85pt;z-index:-251660288;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" filled="f" stroked="f" strokeweight="1pt">
              <v:stroke miterlimit="4"/>
              <v:textbox inset="0,0,0,0">
                <w:txbxContent>
                  <w:p w14:paraId="5D8ABD61" w14:textId="77777777" w:rsidR="000E7421" w:rsidRDefault="005F3354">
                    <w:r>
                      <w:rPr>
                        <w:b/>
                        <w:bCs/>
                        <w:color w:val="1F497D"/>
                        <w:sz w:val="38"/>
                        <w:szCs w:val="38"/>
                        <w:u w:color="1F497D"/>
                      </w:rPr>
                      <w:t xml:space="preserve">COMUNICATO </w:t>
                    </w:r>
                    <w:r>
                      <w:rPr>
                        <w:color w:val="1F497D"/>
                        <w:sz w:val="38"/>
                        <w:szCs w:val="38"/>
                        <w:u w:color="1F497D"/>
                      </w:rPr>
                      <w:t>STAMPA</w:t>
                    </w:r>
                  </w:p>
                </w:txbxContent>
              </v:textbox>
              <w10:wrap anchorx="page" anchory="page"/>
            </v:shape>
          </w:pict>
        </mc:Fallback>
      </mc:AlternateContent>
    </w:r>
    <w:r w:rsidR="005F3354">
      <w:rPr>
        <w:noProof/>
      </w:rPr>
      <w:drawing>
        <wp:anchor distT="152400" distB="152400" distL="152400" distR="152400" simplePos="0" relativeHeight="251658240" behindDoc="1" locked="0" layoutInCell="1" allowOverlap="1" wp14:anchorId="3EC44CD0" wp14:editId="0BC3AC32">
          <wp:simplePos x="0" y="0"/>
          <wp:positionH relativeFrom="page">
            <wp:posOffset>5905805</wp:posOffset>
          </wp:positionH>
          <wp:positionV relativeFrom="page">
            <wp:posOffset>447039</wp:posOffset>
          </wp:positionV>
          <wp:extent cx="718185" cy="718185"/>
          <wp:effectExtent l="0" t="0" r="0" b="0"/>
          <wp:wrapNone/>
          <wp:docPr id="1073741832" name="officeArt object" descr="Immagine 14"/>
          <wp:cNvGraphicFramePr/>
          <a:graphic xmlns:a="http://schemas.openxmlformats.org/drawingml/2006/main">
            <a:graphicData uri="http://schemas.openxmlformats.org/drawingml/2006/picture">
              <pic:pic xmlns:pic="http://schemas.openxmlformats.org/drawingml/2006/picture">
                <pic:nvPicPr>
                  <pic:cNvPr id="1073741832" name="Immagine 14" descr="Immagine 14"/>
                  <pic:cNvPicPr>
                    <a:picLocks noChangeAspect="1"/>
                  </pic:cNvPicPr>
                </pic:nvPicPr>
                <pic:blipFill>
                  <a:blip r:embed="rId3"/>
                  <a:stretch>
                    <a:fillRect/>
                  </a:stretch>
                </pic:blipFill>
                <pic:spPr>
                  <a:xfrm>
                    <a:off x="0" y="0"/>
                    <a:ext cx="718185" cy="718185"/>
                  </a:xfrm>
                  <a:prstGeom prst="rect">
                    <a:avLst/>
                  </a:prstGeom>
                  <a:ln w="12700" cap="flat">
                    <a:noFill/>
                    <a:miter lim="400000"/>
                  </a:ln>
                  <a:effectLst/>
                </pic:spPr>
              </pic:pic>
            </a:graphicData>
          </a:graphic>
        </wp:anchor>
      </w:drawing>
    </w:r>
    <w:r w:rsidR="005F3354">
      <w:rPr>
        <w:noProof/>
      </w:rPr>
      <mc:AlternateContent>
        <mc:Choice Requires="wps">
          <w:drawing>
            <wp:anchor distT="152400" distB="152400" distL="152400" distR="152400" simplePos="0" relativeHeight="251660288" behindDoc="1" locked="0" layoutInCell="1" allowOverlap="1" wp14:anchorId="6CB1AB77" wp14:editId="770BE1FF">
              <wp:simplePos x="0" y="0"/>
              <wp:positionH relativeFrom="page">
                <wp:posOffset>788032</wp:posOffset>
              </wp:positionH>
              <wp:positionV relativeFrom="page">
                <wp:posOffset>9869178</wp:posOffset>
              </wp:positionV>
              <wp:extent cx="6245863" cy="0"/>
              <wp:effectExtent l="0" t="0" r="0" b="0"/>
              <wp:wrapNone/>
              <wp:docPr id="1073741833" name="officeArt object" descr="Gerade Verbindung 47"/>
              <wp:cNvGraphicFramePr/>
              <a:graphic xmlns:a="http://schemas.openxmlformats.org/drawingml/2006/main">
                <a:graphicData uri="http://schemas.microsoft.com/office/word/2010/wordprocessingShape">
                  <wps:wsp>
                    <wps:cNvCnPr/>
                    <wps:spPr>
                      <a:xfrm>
                        <a:off x="0" y="0"/>
                        <a:ext cx="6245863" cy="0"/>
                      </a:xfrm>
                      <a:prstGeom prst="line">
                        <a:avLst/>
                      </a:prstGeom>
                      <a:noFill/>
                      <a:ln w="6350" cap="flat">
                        <a:solidFill>
                          <a:srgbClr val="003F7B"/>
                        </a:solidFill>
                        <a:prstDash val="solid"/>
                        <a:round/>
                      </a:ln>
                      <a:effectLst/>
                    </wps:spPr>
                    <wps:bodyPr/>
                  </wps:wsp>
                </a:graphicData>
              </a:graphic>
            </wp:anchor>
          </w:drawing>
        </mc:Choice>
        <mc:Fallback>
          <w:pict>
            <v:line id="_x0000_s1032" style="visibility:visible;position:absolute;margin-left:62.0pt;margin-top:777.1pt;width:491.8pt;height:0.0pt;z-index:-251655168;mso-position-horizontal:absolute;mso-position-horizontal-relative:page;mso-position-vertical:absolute;mso-position-vertical-relative:page;mso-wrap-distance-left:12.0pt;mso-wrap-distance-top:12.0pt;mso-wrap-distance-right:12.0pt;mso-wrap-distance-bottom:12.0pt;">
              <v:fill on="f"/>
              <v:stroke filltype="solid" color="#003F7B" opacity="100.0%" weight="0.5pt" dashstyle="solid" endcap="flat" joinstyle="round" linestyle="single" startarrow="none" startarrowwidth="medium" startarrowlength="medium" endarrow="none" endarrowwidth="medium" endarrowlength="medium"/>
              <w10:wrap type="none" side="bothSides" anchorx="page" anchory="page"/>
            </v:line>
          </w:pict>
        </mc:Fallback>
      </mc:AlternateContent>
    </w:r>
    <w:r w:rsidR="005F3354">
      <w:rPr>
        <w:noProof/>
      </w:rPr>
      <mc:AlternateContent>
        <mc:Choice Requires="wps">
          <w:drawing>
            <wp:anchor distT="152400" distB="152400" distL="152400" distR="152400" simplePos="0" relativeHeight="251662336" behindDoc="1" locked="0" layoutInCell="1" allowOverlap="1" wp14:anchorId="1DE9F7E3" wp14:editId="33D789DF">
              <wp:simplePos x="0" y="0"/>
              <wp:positionH relativeFrom="page">
                <wp:posOffset>907912</wp:posOffset>
              </wp:positionH>
              <wp:positionV relativeFrom="page">
                <wp:posOffset>9811966</wp:posOffset>
              </wp:positionV>
              <wp:extent cx="5763263" cy="564204"/>
              <wp:effectExtent l="0" t="0" r="0" b="0"/>
              <wp:wrapNone/>
              <wp:docPr id="1073741834" name="officeArt object" descr="Text Box 9"/>
              <wp:cNvGraphicFramePr/>
              <a:graphic xmlns:a="http://schemas.openxmlformats.org/drawingml/2006/main">
                <a:graphicData uri="http://schemas.microsoft.com/office/word/2010/wordprocessingShape">
                  <wps:wsp>
                    <wps:cNvSpPr txBox="1"/>
                    <wps:spPr>
                      <a:xfrm>
                        <a:off x="0" y="0"/>
                        <a:ext cx="5763263" cy="564204"/>
                      </a:xfrm>
                      <a:prstGeom prst="rect">
                        <a:avLst/>
                      </a:prstGeom>
                      <a:noFill/>
                      <a:ln w="12700" cap="flat">
                        <a:noFill/>
                        <a:miter lim="400000"/>
                      </a:ln>
                      <a:effectLst/>
                    </wps:spPr>
                    <wps:txbx>
                      <w:txbxContent>
                        <w:p w14:paraId="67F563E2" w14:textId="77777777" w:rsidR="000E7421" w:rsidRDefault="005F3354">
                          <w:pPr>
                            <w:spacing w:after="120"/>
                          </w:pPr>
                          <w:r>
                            <w:rPr>
                              <w:lang w:val="it-IT"/>
                            </w:rPr>
                            <w:t>Lidl Italia · Ufficio Comunicazione</w:t>
                          </w:r>
                        </w:p>
                      </w:txbxContent>
                    </wps:txbx>
                    <wps:bodyPr wrap="square" lIns="0" tIns="0" rIns="0" bIns="0" numCol="1" anchor="b">
                      <a:noAutofit/>
                    </wps:bodyPr>
                  </wps:wsp>
                </a:graphicData>
              </a:graphic>
            </wp:anchor>
          </w:drawing>
        </mc:Choice>
        <mc:Fallback>
          <w:pict>
            <v:shape w14:anchorId="1DE9F7E3" id="_x0000_s1029" type="#_x0000_t202" alt="Text Box 9" style="position:absolute;margin-left:71.5pt;margin-top:772.6pt;width:453.8pt;height:44.45pt;z-index:-251654144;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" filled="f" stroked="f" strokeweight="1pt">
              <v:stroke miterlimit="4"/>
              <v:textbox inset="0,0,0,0">
                <w:txbxContent>
                  <w:p w14:paraId="67F563E2" w14:textId="77777777" w:rsidR="000E7421" w:rsidRDefault="005F3354">
                    <w:pPr>
                      <w:spacing w:after="120"/>
                    </w:pPr>
                    <w:r>
                      <w:rPr>
                        <w:lang w:val="it-IT"/>
                      </w:rPr>
                      <w:t>Lidl Italia · Ufficio Comunicazione</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7421"/>
    <w:rsid w:val="000436E1"/>
    <w:rsid w:val="000722BB"/>
    <w:rsid w:val="000C4F62"/>
    <w:rsid w:val="000E7421"/>
    <w:rsid w:val="00167E70"/>
    <w:rsid w:val="001D59D7"/>
    <w:rsid w:val="001D7631"/>
    <w:rsid w:val="001E4BB2"/>
    <w:rsid w:val="0028278E"/>
    <w:rsid w:val="003300F9"/>
    <w:rsid w:val="003E3CF3"/>
    <w:rsid w:val="0042161C"/>
    <w:rsid w:val="00453DE5"/>
    <w:rsid w:val="004937F6"/>
    <w:rsid w:val="004D41BD"/>
    <w:rsid w:val="005E7431"/>
    <w:rsid w:val="005F3354"/>
    <w:rsid w:val="0060628D"/>
    <w:rsid w:val="00611CE6"/>
    <w:rsid w:val="00622AA8"/>
    <w:rsid w:val="006800F7"/>
    <w:rsid w:val="006A6EB9"/>
    <w:rsid w:val="0089378D"/>
    <w:rsid w:val="008A074B"/>
    <w:rsid w:val="00910AE8"/>
    <w:rsid w:val="00912302"/>
    <w:rsid w:val="0092452D"/>
    <w:rsid w:val="009A229B"/>
    <w:rsid w:val="009E037F"/>
    <w:rsid w:val="009F029E"/>
    <w:rsid w:val="00AA43FE"/>
    <w:rsid w:val="00AF6EE4"/>
    <w:rsid w:val="00B86DAF"/>
    <w:rsid w:val="00C0329A"/>
    <w:rsid w:val="00C24725"/>
    <w:rsid w:val="00C66CEB"/>
    <w:rsid w:val="00C8497E"/>
    <w:rsid w:val="00CC4885"/>
    <w:rsid w:val="00CC4CB8"/>
    <w:rsid w:val="00D34360"/>
    <w:rsid w:val="00DA53FE"/>
    <w:rsid w:val="00DB38B0"/>
    <w:rsid w:val="00DC674B"/>
    <w:rsid w:val="00DE5B75"/>
    <w:rsid w:val="00E44586"/>
    <w:rsid w:val="00E92A0F"/>
    <w:rsid w:val="00F03DD3"/>
    <w:rsid w:val="00F61706"/>
    <w:rsid w:val="00FB386D"/>
    <w:rsid w:val="00FD33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41EF8"/>
  <w15:docId w15:val="{6942A27A-F3D1-49FA-845C-4D124862A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rPr>
      <w:rFonts w:ascii="Calibri" w:hAnsi="Calibri" w:cs="Arial Unicode MS"/>
      <w:color w:val="000000"/>
      <w:sz w:val="22"/>
      <w:szCs w:val="22"/>
      <w:u w:color="000000"/>
      <w:lang w:val="de-DE"/>
      <w14:textOutline w14:w="12700" w14:cap="flat" w14:cmpd="sng" w14:algn="ctr">
        <w14:noFill/>
        <w14:prstDash w14:val="solid"/>
        <w14:miter w14:lim="400000"/>
      </w14:textOutli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536"/>
        <w:tab w:val="right" w:pos="9072"/>
      </w:tabs>
      <w:spacing w:after="200" w:line="276" w:lineRule="auto"/>
    </w:pPr>
    <w:rPr>
      <w:rFonts w:ascii="Calibri" w:hAnsi="Calibri" w:cs="Arial Unicode MS"/>
      <w:color w:val="000000"/>
      <w:sz w:val="22"/>
      <w:szCs w:val="22"/>
      <w:u w:color="000000"/>
      <w:lang w:val="de-DE"/>
      <w14:textOutline w14:w="12700" w14:cap="flat" w14:cmpd="sng" w14:algn="ctr">
        <w14:noFill/>
        <w14:prstDash w14:val="solid"/>
        <w14:miter w14:lim="400000"/>
      </w14:textOutline>
    </w:rPr>
  </w:style>
  <w:style w:type="paragraph" w:styleId="Pidipagina">
    <w:name w:val="footer"/>
    <w:pPr>
      <w:tabs>
        <w:tab w:val="center" w:pos="4536"/>
        <w:tab w:val="right" w:pos="9072"/>
      </w:tabs>
      <w:spacing w:after="200" w:line="276" w:lineRule="auto"/>
    </w:pPr>
    <w:rPr>
      <w:rFonts w:ascii="Calibri" w:eastAsia="Calibri" w:hAnsi="Calibri" w:cs="Calibri"/>
      <w:color w:val="000000"/>
      <w:sz w:val="22"/>
      <w:szCs w:val="22"/>
      <w:u w:color="000000"/>
      <w:lang w:val="de-DE"/>
    </w:rPr>
  </w:style>
  <w:style w:type="character" w:customStyle="1" w:styleId="ui-provider">
    <w:name w:val="ui-provider"/>
    <w:rPr>
      <w:lang w:val="de-DE"/>
    </w:rPr>
  </w:style>
  <w:style w:type="paragraph" w:customStyle="1" w:styleId="EinfAbs">
    <w:name w:val="[Einf. Abs.]"/>
    <w:uiPriority w:val="99"/>
    <w:pPr>
      <w:widowControl w:val="0"/>
      <w:spacing w:after="200" w:line="288" w:lineRule="auto"/>
    </w:pPr>
    <w:rPr>
      <w:rFonts w:ascii="Calibri" w:eastAsia="Calibri" w:hAnsi="Calibri" w:cs="Calibri"/>
      <w:color w:val="000000"/>
      <w:sz w:val="24"/>
      <w:szCs w:val="24"/>
      <w:u w:color="000000"/>
      <w:lang w:val="de-DE"/>
    </w:rPr>
  </w:style>
  <w:style w:type="paragraph" w:customStyle="1" w:styleId="Default">
    <w:name w:val="Default"/>
    <w:pPr>
      <w:spacing w:after="200" w:line="276" w:lineRule="auto"/>
    </w:pPr>
    <w:rPr>
      <w:rFonts w:ascii="Calibri" w:eastAsia="Calibri" w:hAnsi="Calibri" w:cs="Calibri"/>
      <w:color w:val="000000"/>
      <w:sz w:val="24"/>
      <w:szCs w:val="24"/>
      <w:u w:color="000000"/>
    </w:rPr>
  </w:style>
  <w:style w:type="paragraph" w:customStyle="1" w:styleId="DidefaultA">
    <w:name w:val="Di default A"/>
    <w:pPr>
      <w:spacing w:before="160" w:after="20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paragraph" w:styleId="Revisione">
    <w:name w:val="Revision"/>
    <w:hidden/>
    <w:uiPriority w:val="99"/>
    <w:semiHidden/>
    <w:rsid w:val="0092452D"/>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lang w:val="de-DE"/>
      <w14:textOutline w14:w="12700" w14:cap="flat" w14:cmpd="sng" w14:algn="ctr">
        <w14:noFill/>
        <w14:prstDash w14:val="solid"/>
        <w14:miter w14:lim="400000"/>
      </w14:textOutline>
    </w:rPr>
  </w:style>
  <w:style w:type="character" w:styleId="Rimandocommento">
    <w:name w:val="annotation reference"/>
    <w:basedOn w:val="Carpredefinitoparagrafo"/>
    <w:uiPriority w:val="99"/>
    <w:semiHidden/>
    <w:unhideWhenUsed/>
    <w:rsid w:val="000722BB"/>
    <w:rPr>
      <w:sz w:val="16"/>
      <w:szCs w:val="16"/>
    </w:rPr>
  </w:style>
  <w:style w:type="paragraph" w:styleId="Testocommento">
    <w:name w:val="annotation text"/>
    <w:basedOn w:val="Normale"/>
    <w:link w:val="TestocommentoCarattere"/>
    <w:uiPriority w:val="99"/>
    <w:semiHidden/>
    <w:unhideWhenUsed/>
    <w:rsid w:val="000722BB"/>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722BB"/>
    <w:rPr>
      <w:rFonts w:ascii="Calibri" w:hAnsi="Calibri" w:cs="Arial Unicode MS"/>
      <w:color w:val="000000"/>
      <w:u w:color="000000"/>
      <w:lang w:val="de-DE"/>
      <w14:textOutline w14:w="12700" w14:cap="flat" w14:cmpd="sng" w14:algn="ctr">
        <w14:noFill/>
        <w14:prstDash w14:val="solid"/>
        <w14:miter w14:lim="400000"/>
      </w14:textOutline>
    </w:rPr>
  </w:style>
  <w:style w:type="paragraph" w:styleId="Soggettocommento">
    <w:name w:val="annotation subject"/>
    <w:basedOn w:val="Testocommento"/>
    <w:next w:val="Testocommento"/>
    <w:link w:val="SoggettocommentoCarattere"/>
    <w:uiPriority w:val="99"/>
    <w:semiHidden/>
    <w:unhideWhenUsed/>
    <w:rsid w:val="000722BB"/>
    <w:rPr>
      <w:b/>
      <w:bCs/>
    </w:rPr>
  </w:style>
  <w:style w:type="character" w:customStyle="1" w:styleId="SoggettocommentoCarattere">
    <w:name w:val="Soggetto commento Carattere"/>
    <w:basedOn w:val="TestocommentoCarattere"/>
    <w:link w:val="Soggettocommento"/>
    <w:uiPriority w:val="99"/>
    <w:semiHidden/>
    <w:rsid w:val="000722BB"/>
    <w:rPr>
      <w:rFonts w:ascii="Calibri" w:hAnsi="Calibri" w:cs="Arial Unicode MS"/>
      <w:b/>
      <w:bCs/>
      <w:color w:val="000000"/>
      <w:u w:color="000000"/>
      <w:lang w:val="de-DE"/>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D5121-3859-44A9-A7E5-C97E6A661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3221</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SATTA, CAMILLA</dc:creator>
  <cp:lastModifiedBy>CAMILLA SATTA</cp:lastModifiedBy>
  <cp:revision>2</cp:revision>
  <dcterms:created xsi:type="dcterms:W3CDTF">2024-01-18T11:41:00Z</dcterms:created>
  <dcterms:modified xsi:type="dcterms:W3CDTF">2024-01-18T11:41:00Z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5d11a1-6d11-47b2-81cf-3aeca63a1b8f_Enabled">
    <vt:lpwstr>true</vt:lpwstr>
  </property>
  <property fmtid="{D5CDD505-2E9C-101B-9397-08002B2CF9AE}" pid="3" name="MSIP_Label_ba5d11a1-6d11-47b2-81cf-3aeca63a1b8f_SetDate">
    <vt:lpwstr>2023-12-27T09:25:20Z</vt:lpwstr>
  </property>
  <property fmtid="{D5CDD505-2E9C-101B-9397-08002B2CF9AE}" pid="4" name="MSIP_Label_ba5d11a1-6d11-47b2-81cf-3aeca63a1b8f_Method">
    <vt:lpwstr>Privileged</vt:lpwstr>
  </property>
  <property fmtid="{D5CDD505-2E9C-101B-9397-08002B2CF9AE}" pid="5" name="MSIP_Label_ba5d11a1-6d11-47b2-81cf-3aeca63a1b8f_Name">
    <vt:lpwstr>Public</vt:lpwstr>
  </property>
  <property fmtid="{D5CDD505-2E9C-101B-9397-08002B2CF9AE}" pid="6" name="MSIP_Label_ba5d11a1-6d11-47b2-81cf-3aeca63a1b8f_SiteId">
    <vt:lpwstr>d04f4717-5a6e-4b98-b3f9-6918e0385f4c</vt:lpwstr>
  </property>
  <property fmtid="{D5CDD505-2E9C-101B-9397-08002B2CF9AE}" pid="7" name="MSIP_Label_ba5d11a1-6d11-47b2-81cf-3aeca63a1b8f_ActionId">
    <vt:lpwstr>8ca1d109-0267-4c9b-a12f-786e7961a5c1</vt:lpwstr>
  </property>
  <property fmtid="{D5CDD505-2E9C-101B-9397-08002B2CF9AE}" pid="8" name="MSIP_Label_ba5d11a1-6d11-47b2-81cf-3aeca63a1b8f_ContentBits">
    <vt:lpwstr>0</vt:lpwstr>
  </property>
</Properties>
</file>